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E3" w:rsidRPr="00015ACE" w:rsidRDefault="00B806BE" w:rsidP="005876E3">
      <w:pPr>
        <w:jc w:val="center"/>
        <w:rPr>
          <w:snapToGrid w:val="0"/>
          <w:color w:val="000000"/>
          <w:sz w:val="28"/>
          <w:szCs w:val="28"/>
        </w:rPr>
      </w:pPr>
      <w:r w:rsidRPr="00015ACE">
        <w:rPr>
          <w:noProof/>
          <w:lang w:val="uk-UA"/>
        </w:rPr>
        <w:drawing>
          <wp:anchor distT="0" distB="0" distL="114300" distR="114300" simplePos="0" relativeHeight="251657728" behindDoc="1" locked="0" layoutInCell="1" allowOverlap="1">
            <wp:simplePos x="0" y="0"/>
            <wp:positionH relativeFrom="column">
              <wp:posOffset>2868295</wp:posOffset>
            </wp:positionH>
            <wp:positionV relativeFrom="paragraph">
              <wp:posOffset>-355930</wp:posOffset>
            </wp:positionV>
            <wp:extent cx="571500" cy="726440"/>
            <wp:effectExtent l="0" t="0" r="0" b="0"/>
            <wp:wrapNone/>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6E3" w:rsidRPr="00F50E09" w:rsidRDefault="005876E3" w:rsidP="005876E3">
      <w:pPr>
        <w:jc w:val="center"/>
        <w:rPr>
          <w:snapToGrid w:val="0"/>
          <w:color w:val="000000"/>
          <w:sz w:val="16"/>
          <w:szCs w:val="28"/>
        </w:rPr>
      </w:pPr>
    </w:p>
    <w:p w:rsidR="005876E3" w:rsidRPr="00015ACE" w:rsidRDefault="005876E3" w:rsidP="005876E3">
      <w:pPr>
        <w:jc w:val="center"/>
        <w:rPr>
          <w:snapToGrid w:val="0"/>
          <w:color w:val="000000"/>
          <w:sz w:val="28"/>
          <w:szCs w:val="28"/>
        </w:rPr>
      </w:pPr>
      <w:r w:rsidRPr="00015ACE">
        <w:rPr>
          <w:snapToGrid w:val="0"/>
          <w:color w:val="000000"/>
          <w:sz w:val="28"/>
          <w:szCs w:val="28"/>
        </w:rPr>
        <w:t>СУМСЬКА ОБЛАСНА РАДА</w:t>
      </w:r>
    </w:p>
    <w:p w:rsidR="005876E3" w:rsidRPr="00015ACE" w:rsidRDefault="005876E3" w:rsidP="005876E3">
      <w:pPr>
        <w:jc w:val="center"/>
        <w:rPr>
          <w:rFonts w:eastAsia="Calibri"/>
          <w:sz w:val="28"/>
          <w:szCs w:val="28"/>
        </w:rPr>
      </w:pPr>
      <w:r w:rsidRPr="00015ACE">
        <w:rPr>
          <w:rFonts w:eastAsia="Calibri"/>
          <w:sz w:val="28"/>
          <w:szCs w:val="28"/>
        </w:rPr>
        <w:t>ДЕПАРТАМЕНТ ОСВІТИ І НАУКИ</w:t>
      </w:r>
    </w:p>
    <w:p w:rsidR="005876E3" w:rsidRPr="00015ACE" w:rsidRDefault="005876E3" w:rsidP="005876E3">
      <w:pPr>
        <w:jc w:val="center"/>
        <w:rPr>
          <w:rFonts w:eastAsia="Calibri"/>
          <w:b/>
          <w:sz w:val="28"/>
          <w:szCs w:val="28"/>
        </w:rPr>
      </w:pPr>
      <w:r w:rsidRPr="00015ACE">
        <w:rPr>
          <w:rFonts w:eastAsia="Calibri"/>
          <w:sz w:val="28"/>
          <w:szCs w:val="28"/>
        </w:rPr>
        <w:t>СУМСЬКОЇ ОБЛАСНОЇ ДЕРЖАВНОЇ АДМІНІСТРАЦІЇ</w:t>
      </w:r>
    </w:p>
    <w:p w:rsidR="005876E3" w:rsidRPr="00015ACE" w:rsidRDefault="005876E3" w:rsidP="005876E3">
      <w:pPr>
        <w:jc w:val="center"/>
        <w:rPr>
          <w:b/>
          <w:snapToGrid w:val="0"/>
          <w:color w:val="000000"/>
          <w:sz w:val="28"/>
          <w:szCs w:val="28"/>
        </w:rPr>
      </w:pPr>
      <w:r w:rsidRPr="00015ACE">
        <w:rPr>
          <w:b/>
          <w:snapToGrid w:val="0"/>
          <w:color w:val="000000"/>
          <w:sz w:val="28"/>
          <w:szCs w:val="28"/>
        </w:rPr>
        <w:t>КОМУНАЛЬНИЙ ЗАКЛАД СУМСЬКОЇ ОБЛАСНОЇ РАДИ –</w:t>
      </w:r>
    </w:p>
    <w:p w:rsidR="005876E3" w:rsidRPr="00015ACE" w:rsidRDefault="005876E3" w:rsidP="005876E3">
      <w:pPr>
        <w:jc w:val="center"/>
        <w:rPr>
          <w:b/>
          <w:snapToGrid w:val="0"/>
          <w:color w:val="000000"/>
          <w:sz w:val="28"/>
          <w:szCs w:val="28"/>
        </w:rPr>
      </w:pPr>
      <w:r w:rsidRPr="00015ACE">
        <w:rPr>
          <w:b/>
          <w:snapToGrid w:val="0"/>
          <w:color w:val="000000"/>
          <w:sz w:val="28"/>
          <w:szCs w:val="28"/>
        </w:rPr>
        <w:t>ОБЛАСНИЙ ЦЕНТР ПОЗАШКІЛЬНОЇ ОСВІТИ</w:t>
      </w:r>
    </w:p>
    <w:p w:rsidR="005876E3" w:rsidRPr="00015ACE" w:rsidRDefault="005876E3" w:rsidP="005876E3">
      <w:pPr>
        <w:jc w:val="center"/>
        <w:rPr>
          <w:b/>
          <w:snapToGrid w:val="0"/>
          <w:color w:val="000000"/>
          <w:sz w:val="28"/>
          <w:szCs w:val="28"/>
        </w:rPr>
      </w:pPr>
      <w:r w:rsidRPr="00015ACE">
        <w:rPr>
          <w:b/>
          <w:snapToGrid w:val="0"/>
          <w:color w:val="000000"/>
          <w:sz w:val="28"/>
          <w:szCs w:val="28"/>
        </w:rPr>
        <w:t>ТА РОБОТИ З ТАЛАНОВИТОЮ МОЛОДДЮ</w:t>
      </w:r>
    </w:p>
    <w:p w:rsidR="005876E3" w:rsidRPr="00015ACE" w:rsidRDefault="005876E3" w:rsidP="005876E3">
      <w:pPr>
        <w:jc w:val="center"/>
        <w:rPr>
          <w:snapToGrid w:val="0"/>
          <w:color w:val="000000"/>
        </w:rPr>
      </w:pPr>
      <w:proofErr w:type="spellStart"/>
      <w:r w:rsidRPr="00015ACE">
        <w:rPr>
          <w:snapToGrid w:val="0"/>
          <w:color w:val="000000"/>
        </w:rPr>
        <w:t>вул</w:t>
      </w:r>
      <w:proofErr w:type="spellEnd"/>
      <w:r w:rsidRPr="00015ACE">
        <w:rPr>
          <w:snapToGrid w:val="0"/>
          <w:color w:val="000000"/>
        </w:rPr>
        <w:t xml:space="preserve">. </w:t>
      </w:r>
      <w:r w:rsidR="007F0497" w:rsidRPr="00015ACE">
        <w:rPr>
          <w:snapToGrid w:val="0"/>
          <w:color w:val="000000"/>
          <w:lang w:val="uk-UA"/>
        </w:rPr>
        <w:t>Серпнева</w:t>
      </w:r>
      <w:r w:rsidRPr="00015ACE">
        <w:rPr>
          <w:snapToGrid w:val="0"/>
          <w:color w:val="000000"/>
        </w:rPr>
        <w:t xml:space="preserve">,14-а, м. </w:t>
      </w:r>
      <w:proofErr w:type="spellStart"/>
      <w:r w:rsidRPr="00015ACE">
        <w:rPr>
          <w:snapToGrid w:val="0"/>
          <w:color w:val="000000"/>
        </w:rPr>
        <w:t>Суми</w:t>
      </w:r>
      <w:proofErr w:type="spellEnd"/>
      <w:r w:rsidRPr="00015ACE">
        <w:rPr>
          <w:snapToGrid w:val="0"/>
          <w:color w:val="000000"/>
        </w:rPr>
        <w:t>, 40007, тел/</w:t>
      </w:r>
      <w:proofErr w:type="gramStart"/>
      <w:r w:rsidRPr="00015ACE">
        <w:rPr>
          <w:snapToGrid w:val="0"/>
          <w:color w:val="000000"/>
        </w:rPr>
        <w:t>факс.(</w:t>
      </w:r>
      <w:proofErr w:type="gramEnd"/>
      <w:r w:rsidRPr="00015ACE">
        <w:rPr>
          <w:snapToGrid w:val="0"/>
          <w:color w:val="000000"/>
        </w:rPr>
        <w:t>0542) 33-11-85, тел. 33-52-37</w:t>
      </w:r>
    </w:p>
    <w:p w:rsidR="005876E3" w:rsidRPr="00015ACE" w:rsidRDefault="005876E3" w:rsidP="005876E3">
      <w:pPr>
        <w:jc w:val="center"/>
        <w:rPr>
          <w:snapToGrid w:val="0"/>
          <w:color w:val="000000"/>
          <w:lang w:val="en-US"/>
        </w:rPr>
      </w:pPr>
      <w:r w:rsidRPr="00015ACE">
        <w:rPr>
          <w:snapToGrid w:val="0"/>
          <w:lang w:val="en-US"/>
        </w:rPr>
        <w:t xml:space="preserve">E-mail: </w:t>
      </w:r>
      <w:hyperlink r:id="rId8" w:tgtFrame="_blank" w:history="1">
        <w:r w:rsidR="003F68D1" w:rsidRPr="00015ACE">
          <w:rPr>
            <w:rStyle w:val="a4"/>
            <w:bCs/>
            <w:color w:val="auto"/>
            <w:u w:val="none"/>
            <w:shd w:val="clear" w:color="auto" w:fill="FFFFFF"/>
            <w:lang w:val="en-US"/>
          </w:rPr>
          <w:t>center-ocpo@ukr.net</w:t>
        </w:r>
      </w:hyperlink>
      <w:r w:rsidRPr="00015ACE">
        <w:rPr>
          <w:snapToGrid w:val="0"/>
          <w:color w:val="000000"/>
          <w:lang w:val="en-US"/>
        </w:rPr>
        <w:tab/>
        <w:t xml:space="preserve">      </w:t>
      </w:r>
      <w:r w:rsidRPr="00015ACE">
        <w:rPr>
          <w:snapToGrid w:val="0"/>
          <w:color w:val="000000"/>
        </w:rPr>
        <w:t>Код</w:t>
      </w:r>
      <w:r w:rsidRPr="00015ACE">
        <w:rPr>
          <w:snapToGrid w:val="0"/>
          <w:color w:val="000000"/>
          <w:lang w:val="en-US"/>
        </w:rPr>
        <w:t xml:space="preserve"> 23820094</w:t>
      </w:r>
    </w:p>
    <w:p w:rsidR="005876E3" w:rsidRPr="00015ACE" w:rsidRDefault="005876E3" w:rsidP="005876E3">
      <w:pPr>
        <w:jc w:val="center"/>
        <w:rPr>
          <w:snapToGrid w:val="0"/>
          <w:color w:val="000000"/>
          <w:lang w:val="en-US"/>
        </w:rPr>
      </w:pPr>
    </w:p>
    <w:p w:rsidR="005876E3" w:rsidRPr="00015ACE" w:rsidRDefault="00F53B23" w:rsidP="001C52DF">
      <w:pPr>
        <w:jc w:val="center"/>
        <w:rPr>
          <w:snapToGrid w:val="0"/>
          <w:color w:val="000000"/>
          <w:sz w:val="24"/>
        </w:rPr>
      </w:pPr>
      <w:r w:rsidRPr="00F53B23">
        <w:rPr>
          <w:snapToGrid w:val="0"/>
          <w:color w:val="000000"/>
          <w:sz w:val="24"/>
        </w:rPr>
        <w:t>10.10.</w:t>
      </w:r>
      <w:r>
        <w:rPr>
          <w:snapToGrid w:val="0"/>
          <w:color w:val="000000"/>
          <w:sz w:val="24"/>
          <w:lang w:val="en-US"/>
        </w:rPr>
        <w:t>18</w:t>
      </w:r>
      <w:r w:rsidR="005876E3" w:rsidRPr="00015ACE">
        <w:rPr>
          <w:snapToGrid w:val="0"/>
          <w:color w:val="000000"/>
          <w:sz w:val="24"/>
        </w:rPr>
        <w:t xml:space="preserve"> № </w:t>
      </w:r>
      <w:r>
        <w:rPr>
          <w:snapToGrid w:val="0"/>
          <w:color w:val="000000"/>
          <w:sz w:val="24"/>
          <w:lang w:val="en-US"/>
        </w:rPr>
        <w:t>685</w:t>
      </w:r>
      <w:r w:rsidR="00E261BB" w:rsidRPr="00015ACE">
        <w:rPr>
          <w:snapToGrid w:val="0"/>
          <w:color w:val="000000"/>
          <w:sz w:val="24"/>
          <w:lang w:val="uk-UA"/>
        </w:rPr>
        <w:tab/>
      </w:r>
      <w:r w:rsidR="00052642" w:rsidRPr="00015ACE">
        <w:rPr>
          <w:snapToGrid w:val="0"/>
          <w:color w:val="000000"/>
          <w:sz w:val="24"/>
          <w:lang w:val="uk-UA"/>
        </w:rPr>
        <w:tab/>
      </w:r>
      <w:r w:rsidR="005876E3" w:rsidRPr="00015ACE">
        <w:rPr>
          <w:snapToGrid w:val="0"/>
          <w:color w:val="000000"/>
          <w:sz w:val="24"/>
        </w:rPr>
        <w:tab/>
      </w:r>
      <w:r w:rsidR="005876E3" w:rsidRPr="00015ACE">
        <w:rPr>
          <w:snapToGrid w:val="0"/>
          <w:color w:val="000000"/>
          <w:sz w:val="24"/>
        </w:rPr>
        <w:tab/>
      </w:r>
      <w:r w:rsidR="005876E3" w:rsidRPr="00015ACE">
        <w:rPr>
          <w:snapToGrid w:val="0"/>
          <w:color w:val="000000"/>
          <w:sz w:val="24"/>
        </w:rPr>
        <w:tab/>
      </w:r>
      <w:r w:rsidR="005876E3" w:rsidRPr="00015ACE">
        <w:rPr>
          <w:snapToGrid w:val="0"/>
          <w:color w:val="000000"/>
          <w:sz w:val="24"/>
        </w:rPr>
        <w:tab/>
        <w:t>На</w:t>
      </w:r>
      <w:r w:rsidR="001C52DF" w:rsidRPr="00015ACE">
        <w:rPr>
          <w:snapToGrid w:val="0"/>
          <w:color w:val="000000"/>
          <w:sz w:val="24"/>
        </w:rPr>
        <w:t xml:space="preserve"> </w:t>
      </w:r>
      <w:r w:rsidR="005876E3" w:rsidRPr="00015ACE">
        <w:rPr>
          <w:snapToGrid w:val="0"/>
          <w:color w:val="000000"/>
          <w:sz w:val="24"/>
        </w:rPr>
        <w:t>№</w:t>
      </w:r>
      <w:r w:rsidR="001C52DF" w:rsidRPr="00015ACE">
        <w:rPr>
          <w:snapToGrid w:val="0"/>
          <w:color w:val="000000"/>
          <w:sz w:val="24"/>
          <w:lang w:val="uk-UA"/>
        </w:rPr>
        <w:t xml:space="preserve"> </w:t>
      </w:r>
      <w:r w:rsidR="005876E3" w:rsidRPr="00015ACE">
        <w:rPr>
          <w:snapToGrid w:val="0"/>
          <w:color w:val="000000"/>
          <w:sz w:val="24"/>
        </w:rPr>
        <w:t>_____</w:t>
      </w:r>
      <w:r w:rsidR="001C52DF" w:rsidRPr="00015ACE">
        <w:rPr>
          <w:snapToGrid w:val="0"/>
          <w:color w:val="000000"/>
          <w:sz w:val="24"/>
          <w:lang w:val="uk-UA"/>
        </w:rPr>
        <w:t xml:space="preserve"> </w:t>
      </w:r>
      <w:r w:rsidR="005876E3" w:rsidRPr="00015ACE">
        <w:rPr>
          <w:snapToGrid w:val="0"/>
          <w:color w:val="000000"/>
          <w:sz w:val="24"/>
          <w:lang w:val="uk-UA"/>
        </w:rPr>
        <w:t>від</w:t>
      </w:r>
      <w:r w:rsidR="001C52DF" w:rsidRPr="00015ACE">
        <w:rPr>
          <w:snapToGrid w:val="0"/>
          <w:color w:val="000000"/>
          <w:sz w:val="24"/>
        </w:rPr>
        <w:t xml:space="preserve"> _________</w:t>
      </w:r>
      <w:r w:rsidR="005876E3" w:rsidRPr="00015ACE">
        <w:rPr>
          <w:snapToGrid w:val="0"/>
          <w:color w:val="000000"/>
          <w:sz w:val="24"/>
        </w:rPr>
        <w:t>___</w:t>
      </w:r>
    </w:p>
    <w:p w:rsidR="001C52DF" w:rsidRPr="00AC62DF" w:rsidRDefault="001C52DF" w:rsidP="001C52DF">
      <w:pPr>
        <w:pStyle w:val="ab"/>
        <w:spacing w:after="0"/>
        <w:rPr>
          <w:sz w:val="26"/>
          <w:szCs w:val="26"/>
          <w:lang w:val="uk-UA"/>
        </w:rPr>
      </w:pPr>
    </w:p>
    <w:tbl>
      <w:tblPr>
        <w:tblW w:w="5000" w:type="pct"/>
        <w:tblCellMar>
          <w:left w:w="0" w:type="dxa"/>
          <w:right w:w="0" w:type="dxa"/>
        </w:tblCellMar>
        <w:tblLook w:val="04A0" w:firstRow="1" w:lastRow="0" w:firstColumn="1" w:lastColumn="0" w:noHBand="0" w:noVBand="1"/>
      </w:tblPr>
      <w:tblGrid>
        <w:gridCol w:w="5424"/>
        <w:gridCol w:w="4214"/>
      </w:tblGrid>
      <w:tr w:rsidR="00AB408F" w:rsidRPr="00AC62DF" w:rsidTr="00AB408F">
        <w:tc>
          <w:tcPr>
            <w:tcW w:w="2814" w:type="pct"/>
            <w:shd w:val="clear" w:color="auto" w:fill="auto"/>
          </w:tcPr>
          <w:p w:rsidR="00AB408F" w:rsidRPr="00AC62DF" w:rsidRDefault="00AB408F" w:rsidP="00AB408F">
            <w:pPr>
              <w:rPr>
                <w:sz w:val="26"/>
                <w:szCs w:val="26"/>
              </w:rPr>
            </w:pPr>
          </w:p>
        </w:tc>
        <w:tc>
          <w:tcPr>
            <w:tcW w:w="2186" w:type="pct"/>
            <w:shd w:val="clear" w:color="auto" w:fill="auto"/>
          </w:tcPr>
          <w:p w:rsidR="00AB408F" w:rsidRPr="00AC62DF" w:rsidRDefault="00AB408F" w:rsidP="00AB408F">
            <w:pPr>
              <w:rPr>
                <w:b/>
                <w:sz w:val="26"/>
                <w:szCs w:val="26"/>
              </w:rPr>
            </w:pPr>
            <w:proofErr w:type="spellStart"/>
            <w:r w:rsidRPr="00AC62DF">
              <w:rPr>
                <w:b/>
                <w:sz w:val="26"/>
                <w:szCs w:val="26"/>
              </w:rPr>
              <w:t>Керівникам</w:t>
            </w:r>
            <w:proofErr w:type="spellEnd"/>
            <w:r w:rsidRPr="00AC62DF">
              <w:rPr>
                <w:b/>
                <w:sz w:val="26"/>
                <w:szCs w:val="26"/>
              </w:rPr>
              <w:t xml:space="preserve"> </w:t>
            </w:r>
            <w:proofErr w:type="spellStart"/>
            <w:r w:rsidRPr="00AC62DF">
              <w:rPr>
                <w:b/>
                <w:sz w:val="26"/>
                <w:szCs w:val="26"/>
              </w:rPr>
              <w:t>органів</w:t>
            </w:r>
            <w:proofErr w:type="spellEnd"/>
            <w:r w:rsidRPr="00AC62DF">
              <w:rPr>
                <w:b/>
                <w:sz w:val="26"/>
                <w:szCs w:val="26"/>
              </w:rPr>
              <w:t xml:space="preserve"> </w:t>
            </w:r>
            <w:proofErr w:type="spellStart"/>
            <w:r w:rsidRPr="00AC62DF">
              <w:rPr>
                <w:b/>
                <w:sz w:val="26"/>
                <w:szCs w:val="26"/>
              </w:rPr>
              <w:t>управління</w:t>
            </w:r>
            <w:proofErr w:type="spellEnd"/>
            <w:r w:rsidRPr="00AC62DF">
              <w:rPr>
                <w:b/>
                <w:sz w:val="26"/>
                <w:szCs w:val="26"/>
              </w:rPr>
              <w:t xml:space="preserve"> </w:t>
            </w:r>
            <w:proofErr w:type="spellStart"/>
            <w:r w:rsidRPr="00AC62DF">
              <w:rPr>
                <w:b/>
                <w:sz w:val="26"/>
                <w:szCs w:val="26"/>
              </w:rPr>
              <w:t>освітою</w:t>
            </w:r>
            <w:proofErr w:type="spellEnd"/>
            <w:r w:rsidRPr="00AC62DF">
              <w:rPr>
                <w:b/>
                <w:sz w:val="26"/>
                <w:szCs w:val="26"/>
              </w:rPr>
              <w:t xml:space="preserve">, директорам </w:t>
            </w:r>
            <w:proofErr w:type="spellStart"/>
            <w:r w:rsidRPr="00AC62DF">
              <w:rPr>
                <w:b/>
                <w:sz w:val="26"/>
                <w:szCs w:val="26"/>
              </w:rPr>
              <w:t>закладів</w:t>
            </w:r>
            <w:proofErr w:type="spellEnd"/>
            <w:r w:rsidRPr="00AC62DF">
              <w:rPr>
                <w:b/>
                <w:sz w:val="26"/>
                <w:szCs w:val="26"/>
              </w:rPr>
              <w:t xml:space="preserve"> </w:t>
            </w:r>
            <w:proofErr w:type="spellStart"/>
            <w:r w:rsidRPr="00AC62DF">
              <w:rPr>
                <w:b/>
                <w:sz w:val="26"/>
                <w:szCs w:val="26"/>
              </w:rPr>
              <w:t>позашкільної</w:t>
            </w:r>
            <w:proofErr w:type="spellEnd"/>
            <w:r w:rsidRPr="00AC62DF">
              <w:rPr>
                <w:b/>
                <w:sz w:val="26"/>
                <w:szCs w:val="26"/>
              </w:rPr>
              <w:t xml:space="preserve"> </w:t>
            </w:r>
            <w:proofErr w:type="spellStart"/>
            <w:r w:rsidRPr="00AC62DF">
              <w:rPr>
                <w:b/>
                <w:sz w:val="26"/>
                <w:szCs w:val="26"/>
              </w:rPr>
              <w:t>освіти</w:t>
            </w:r>
            <w:proofErr w:type="spellEnd"/>
          </w:p>
        </w:tc>
      </w:tr>
    </w:tbl>
    <w:p w:rsidR="004F7F45" w:rsidRPr="00AC62DF" w:rsidRDefault="004F7F45" w:rsidP="004F7F45">
      <w:pPr>
        <w:pStyle w:val="ab"/>
        <w:spacing w:after="0"/>
        <w:jc w:val="both"/>
        <w:rPr>
          <w:sz w:val="26"/>
          <w:szCs w:val="26"/>
          <w:lang w:val="uk-UA"/>
        </w:rPr>
      </w:pPr>
    </w:p>
    <w:p w:rsidR="005876E3" w:rsidRPr="00AC62DF" w:rsidRDefault="00AB408F" w:rsidP="00F50E09">
      <w:pPr>
        <w:pStyle w:val="ab"/>
        <w:spacing w:after="0"/>
        <w:ind w:firstLine="709"/>
        <w:jc w:val="both"/>
        <w:rPr>
          <w:sz w:val="26"/>
          <w:szCs w:val="26"/>
          <w:lang w:val="uk-UA"/>
        </w:rPr>
      </w:pPr>
      <w:r w:rsidRPr="00AC62DF">
        <w:rPr>
          <w:sz w:val="26"/>
          <w:szCs w:val="26"/>
          <w:lang w:val="uk-UA"/>
        </w:rPr>
        <w:t>Згідно з наказом Департаменту освіти і науки Сумської обласної державної адміністрації від 10.09.2018 № 543-ОД «</w:t>
      </w:r>
      <w:r w:rsidR="005876E3" w:rsidRPr="00AC62DF">
        <w:rPr>
          <w:sz w:val="26"/>
          <w:szCs w:val="26"/>
          <w:lang w:val="uk-UA"/>
        </w:rPr>
        <w:t xml:space="preserve">Про проведення обласних змагань </w:t>
      </w:r>
      <w:r w:rsidR="00534612" w:rsidRPr="00AC62DF">
        <w:rPr>
          <w:sz w:val="26"/>
          <w:szCs w:val="26"/>
          <w:lang w:val="uk-UA"/>
        </w:rPr>
        <w:t xml:space="preserve">учнівської молоді </w:t>
      </w:r>
      <w:r w:rsidR="005876E3" w:rsidRPr="00AC62DF">
        <w:rPr>
          <w:sz w:val="26"/>
          <w:szCs w:val="26"/>
          <w:lang w:val="uk-UA"/>
        </w:rPr>
        <w:t>з радіоелектронного конструювання» з 2</w:t>
      </w:r>
      <w:r w:rsidR="004F7F45" w:rsidRPr="00AC62DF">
        <w:rPr>
          <w:sz w:val="26"/>
          <w:szCs w:val="26"/>
          <w:lang w:val="uk-UA"/>
        </w:rPr>
        <w:t>3</w:t>
      </w:r>
      <w:r w:rsidR="005876E3" w:rsidRPr="00AC62DF">
        <w:rPr>
          <w:sz w:val="26"/>
          <w:szCs w:val="26"/>
          <w:lang w:val="uk-UA"/>
        </w:rPr>
        <w:t xml:space="preserve"> </w:t>
      </w:r>
      <w:r w:rsidRPr="00AC62DF">
        <w:rPr>
          <w:sz w:val="26"/>
          <w:szCs w:val="26"/>
          <w:lang w:val="uk-UA"/>
        </w:rPr>
        <w:t>д</w:t>
      </w:r>
      <w:r w:rsidR="005876E3" w:rsidRPr="00AC62DF">
        <w:rPr>
          <w:sz w:val="26"/>
          <w:szCs w:val="26"/>
          <w:lang w:val="uk-UA"/>
        </w:rPr>
        <w:t>о 2</w:t>
      </w:r>
      <w:r w:rsidR="004F7F45" w:rsidRPr="00AC62DF">
        <w:rPr>
          <w:sz w:val="26"/>
          <w:szCs w:val="26"/>
          <w:lang w:val="uk-UA"/>
        </w:rPr>
        <w:t>4</w:t>
      </w:r>
      <w:r w:rsidR="005876E3" w:rsidRPr="00AC62DF">
        <w:rPr>
          <w:sz w:val="26"/>
          <w:szCs w:val="26"/>
          <w:lang w:val="uk-UA"/>
        </w:rPr>
        <w:t xml:space="preserve"> листопада 201</w:t>
      </w:r>
      <w:r w:rsidR="004F7F45" w:rsidRPr="00AC62DF">
        <w:rPr>
          <w:sz w:val="26"/>
          <w:szCs w:val="26"/>
          <w:lang w:val="uk-UA"/>
        </w:rPr>
        <w:t>8</w:t>
      </w:r>
      <w:r w:rsidR="005876E3" w:rsidRPr="00AC62DF">
        <w:rPr>
          <w:sz w:val="26"/>
          <w:szCs w:val="26"/>
          <w:lang w:val="uk-UA"/>
        </w:rPr>
        <w:t xml:space="preserve"> року на базі Сумського міського </w:t>
      </w:r>
      <w:r w:rsidR="001C52DF" w:rsidRPr="00AC62DF">
        <w:rPr>
          <w:sz w:val="26"/>
          <w:szCs w:val="26"/>
          <w:lang w:val="uk-UA"/>
        </w:rPr>
        <w:t>Ц</w:t>
      </w:r>
      <w:r w:rsidR="005876E3" w:rsidRPr="00AC62DF">
        <w:rPr>
          <w:sz w:val="26"/>
          <w:szCs w:val="26"/>
          <w:lang w:val="uk-UA"/>
        </w:rPr>
        <w:t xml:space="preserve">ентру науково-технічної творчості молоді відбудуться обласні змагання учнівської молоді з </w:t>
      </w:r>
      <w:r w:rsidR="00B9729B" w:rsidRPr="00AC62DF">
        <w:rPr>
          <w:sz w:val="26"/>
          <w:szCs w:val="26"/>
          <w:lang w:val="uk-UA"/>
        </w:rPr>
        <w:t>радіоелектронного конструювання</w:t>
      </w:r>
      <w:r w:rsidR="005876E3" w:rsidRPr="00AC62DF">
        <w:rPr>
          <w:sz w:val="26"/>
          <w:szCs w:val="26"/>
          <w:lang w:val="uk-UA"/>
        </w:rPr>
        <w:t>.</w:t>
      </w:r>
    </w:p>
    <w:p w:rsidR="00D82EBF" w:rsidRPr="00AC62DF" w:rsidRDefault="005876E3" w:rsidP="00F50E09">
      <w:pPr>
        <w:pStyle w:val="ab"/>
        <w:spacing w:after="0"/>
        <w:ind w:firstLine="709"/>
        <w:jc w:val="both"/>
        <w:rPr>
          <w:b/>
          <w:sz w:val="26"/>
          <w:szCs w:val="26"/>
        </w:rPr>
      </w:pPr>
      <w:r w:rsidRPr="00AC62DF">
        <w:rPr>
          <w:sz w:val="26"/>
          <w:szCs w:val="26"/>
          <w:lang w:val="uk-UA"/>
        </w:rPr>
        <w:t xml:space="preserve">Для участі у </w:t>
      </w:r>
      <w:r w:rsidR="00F50E09" w:rsidRPr="00AC62DF">
        <w:rPr>
          <w:sz w:val="26"/>
          <w:szCs w:val="26"/>
          <w:lang w:val="uk-UA"/>
        </w:rPr>
        <w:t>змаганні</w:t>
      </w:r>
      <w:r w:rsidRPr="00AC62DF">
        <w:rPr>
          <w:sz w:val="26"/>
          <w:szCs w:val="26"/>
          <w:lang w:val="uk-UA"/>
        </w:rPr>
        <w:t xml:space="preserve"> запрошуються команди </w:t>
      </w:r>
      <w:r w:rsidR="00AB408F" w:rsidRPr="00AC62DF">
        <w:rPr>
          <w:sz w:val="26"/>
          <w:szCs w:val="26"/>
          <w:lang w:val="uk-UA"/>
        </w:rPr>
        <w:t>закладів позашкільної освіти</w:t>
      </w:r>
      <w:r w:rsidRPr="00AC62DF">
        <w:rPr>
          <w:sz w:val="26"/>
          <w:szCs w:val="26"/>
          <w:lang w:val="uk-UA"/>
        </w:rPr>
        <w:t xml:space="preserve"> у складі </w:t>
      </w:r>
      <w:r w:rsidR="00B9729B" w:rsidRPr="00AC62DF">
        <w:rPr>
          <w:sz w:val="26"/>
          <w:szCs w:val="26"/>
          <w:lang w:val="uk-UA"/>
        </w:rPr>
        <w:t>3</w:t>
      </w:r>
      <w:r w:rsidRPr="00AC62DF">
        <w:rPr>
          <w:sz w:val="26"/>
          <w:szCs w:val="26"/>
          <w:lang w:val="uk-UA"/>
        </w:rPr>
        <w:t xml:space="preserve"> ос</w:t>
      </w:r>
      <w:r w:rsidR="00B9729B" w:rsidRPr="00AC62DF">
        <w:rPr>
          <w:sz w:val="26"/>
          <w:szCs w:val="26"/>
          <w:lang w:val="uk-UA"/>
        </w:rPr>
        <w:t>оби</w:t>
      </w:r>
      <w:r w:rsidRPr="00AC62DF">
        <w:rPr>
          <w:sz w:val="26"/>
          <w:szCs w:val="26"/>
          <w:lang w:val="uk-UA"/>
        </w:rPr>
        <w:t xml:space="preserve">: </w:t>
      </w:r>
      <w:r w:rsidR="00B9729B" w:rsidRPr="00AC62DF">
        <w:rPr>
          <w:b/>
          <w:sz w:val="26"/>
          <w:szCs w:val="26"/>
          <w:lang w:val="uk-UA"/>
        </w:rPr>
        <w:t>2</w:t>
      </w:r>
      <w:r w:rsidRPr="00AC62DF">
        <w:rPr>
          <w:b/>
          <w:sz w:val="26"/>
          <w:szCs w:val="26"/>
          <w:lang w:val="uk-UA"/>
        </w:rPr>
        <w:t xml:space="preserve"> учасники,</w:t>
      </w:r>
      <w:r w:rsidR="001C52DF" w:rsidRPr="00AC62DF">
        <w:rPr>
          <w:b/>
          <w:sz w:val="26"/>
          <w:szCs w:val="26"/>
          <w:lang w:val="uk-UA"/>
        </w:rPr>
        <w:t xml:space="preserve"> </w:t>
      </w:r>
      <w:r w:rsidRPr="00AC62DF">
        <w:rPr>
          <w:b/>
          <w:sz w:val="26"/>
          <w:szCs w:val="26"/>
          <w:lang w:val="uk-UA"/>
        </w:rPr>
        <w:t>1 керівник</w:t>
      </w:r>
      <w:r w:rsidR="004D76C6" w:rsidRPr="00AC62DF">
        <w:rPr>
          <w:b/>
          <w:sz w:val="26"/>
          <w:szCs w:val="26"/>
          <w:lang w:val="uk-UA"/>
        </w:rPr>
        <w:t>-суддя</w:t>
      </w:r>
      <w:r w:rsidRPr="00AC62DF">
        <w:rPr>
          <w:b/>
          <w:sz w:val="26"/>
          <w:szCs w:val="26"/>
          <w:lang w:val="uk-UA"/>
        </w:rPr>
        <w:t>.</w:t>
      </w:r>
    </w:p>
    <w:p w:rsidR="00C36A87" w:rsidRPr="00AC62DF" w:rsidRDefault="00C36A87" w:rsidP="00F50E09">
      <w:pPr>
        <w:ind w:firstLine="709"/>
        <w:jc w:val="both"/>
        <w:rPr>
          <w:b/>
          <w:sz w:val="26"/>
          <w:szCs w:val="26"/>
          <w:lang w:val="uk-UA"/>
        </w:rPr>
      </w:pPr>
      <w:r w:rsidRPr="00AC62DF">
        <w:rPr>
          <w:sz w:val="26"/>
          <w:szCs w:val="26"/>
          <w:lang w:val="uk-UA"/>
        </w:rPr>
        <w:t>Умови проведення змагань додаються</w:t>
      </w:r>
      <w:r w:rsidR="00317AC5" w:rsidRPr="00AC62DF">
        <w:rPr>
          <w:sz w:val="26"/>
          <w:szCs w:val="26"/>
          <w:lang w:val="uk-UA"/>
        </w:rPr>
        <w:t xml:space="preserve"> (додаток 1)</w:t>
      </w:r>
      <w:r w:rsidRPr="00AC62DF">
        <w:rPr>
          <w:sz w:val="26"/>
          <w:szCs w:val="26"/>
          <w:lang w:val="uk-UA"/>
        </w:rPr>
        <w:t>.</w:t>
      </w:r>
    </w:p>
    <w:p w:rsidR="00D82EBF" w:rsidRPr="00AC62DF" w:rsidRDefault="00D82EBF" w:rsidP="00F50E09">
      <w:pPr>
        <w:pStyle w:val="ab"/>
        <w:spacing w:after="0"/>
        <w:ind w:firstLine="709"/>
        <w:jc w:val="both"/>
        <w:rPr>
          <w:sz w:val="26"/>
          <w:szCs w:val="26"/>
          <w:lang w:val="uk-UA"/>
        </w:rPr>
      </w:pPr>
      <w:r w:rsidRPr="00AC62DF">
        <w:rPr>
          <w:sz w:val="26"/>
          <w:szCs w:val="26"/>
          <w:lang w:val="uk-UA"/>
        </w:rPr>
        <w:t xml:space="preserve">Кожний учасник змагань повинен мати: набір електромонтажних інструментів; </w:t>
      </w:r>
      <w:r w:rsidR="00562355" w:rsidRPr="00AC62DF">
        <w:rPr>
          <w:sz w:val="26"/>
          <w:szCs w:val="26"/>
          <w:lang w:val="uk-UA"/>
        </w:rPr>
        <w:t>електро</w:t>
      </w:r>
      <w:r w:rsidRPr="00AC62DF">
        <w:rPr>
          <w:sz w:val="26"/>
          <w:szCs w:val="26"/>
          <w:lang w:val="uk-UA"/>
        </w:rPr>
        <w:t xml:space="preserve">паяльник 24-40 </w:t>
      </w:r>
      <w:r w:rsidR="00562355" w:rsidRPr="00AC62DF">
        <w:rPr>
          <w:sz w:val="26"/>
          <w:szCs w:val="26"/>
          <w:lang w:val="uk-UA"/>
        </w:rPr>
        <w:t>В</w:t>
      </w:r>
      <w:r w:rsidRPr="00AC62DF">
        <w:rPr>
          <w:sz w:val="26"/>
          <w:szCs w:val="26"/>
          <w:lang w:val="uk-UA"/>
        </w:rPr>
        <w:t>т, припій</w:t>
      </w:r>
      <w:r w:rsidR="00011B79" w:rsidRPr="00AC62DF">
        <w:rPr>
          <w:sz w:val="26"/>
          <w:szCs w:val="26"/>
          <w:lang w:val="uk-UA"/>
        </w:rPr>
        <w:t>,</w:t>
      </w:r>
      <w:r w:rsidRPr="00AC62DF">
        <w:rPr>
          <w:sz w:val="26"/>
          <w:szCs w:val="26"/>
          <w:lang w:val="uk-UA"/>
        </w:rPr>
        <w:t xml:space="preserve"> флюс; тестер; пристрій для нанесення рисунків; розчин для травлення плат; набір монтажних дротів; канцелярські прилади (олівець, ручка і т.д.); заготовка друкованої плати</w:t>
      </w:r>
      <w:r w:rsidR="00CC55E9" w:rsidRPr="00AC62DF">
        <w:rPr>
          <w:sz w:val="26"/>
          <w:szCs w:val="26"/>
          <w:lang w:val="uk-UA"/>
        </w:rPr>
        <w:t xml:space="preserve"> з </w:t>
      </w:r>
      <w:proofErr w:type="spellStart"/>
      <w:r w:rsidR="00CC55E9" w:rsidRPr="00AC62DF">
        <w:rPr>
          <w:sz w:val="26"/>
          <w:szCs w:val="26"/>
          <w:lang w:val="uk-UA"/>
        </w:rPr>
        <w:t>фольгованого</w:t>
      </w:r>
      <w:proofErr w:type="spellEnd"/>
      <w:r w:rsidR="00CC55E9" w:rsidRPr="00AC62DF">
        <w:rPr>
          <w:sz w:val="26"/>
          <w:szCs w:val="26"/>
          <w:lang w:val="uk-UA"/>
        </w:rPr>
        <w:t xml:space="preserve"> текстол</w:t>
      </w:r>
      <w:r w:rsidR="00562355" w:rsidRPr="00AC62DF">
        <w:rPr>
          <w:sz w:val="26"/>
          <w:szCs w:val="26"/>
          <w:lang w:val="uk-UA"/>
        </w:rPr>
        <w:t>і</w:t>
      </w:r>
      <w:r w:rsidR="00CC55E9" w:rsidRPr="00AC62DF">
        <w:rPr>
          <w:sz w:val="26"/>
          <w:szCs w:val="26"/>
          <w:lang w:val="uk-UA"/>
        </w:rPr>
        <w:t>т</w:t>
      </w:r>
      <w:r w:rsidR="00562355" w:rsidRPr="00AC62DF">
        <w:rPr>
          <w:sz w:val="26"/>
          <w:szCs w:val="26"/>
          <w:lang w:val="uk-UA"/>
        </w:rPr>
        <w:t>у</w:t>
      </w:r>
      <w:r w:rsidR="00CC55E9" w:rsidRPr="00AC62DF">
        <w:rPr>
          <w:sz w:val="26"/>
          <w:szCs w:val="26"/>
          <w:lang w:val="uk-UA"/>
        </w:rPr>
        <w:t xml:space="preserve"> або </w:t>
      </w:r>
      <w:proofErr w:type="spellStart"/>
      <w:r w:rsidR="00CC55E9" w:rsidRPr="00AC62DF">
        <w:rPr>
          <w:sz w:val="26"/>
          <w:szCs w:val="26"/>
          <w:lang w:val="uk-UA"/>
        </w:rPr>
        <w:t>гет</w:t>
      </w:r>
      <w:r w:rsidR="00562355" w:rsidRPr="00AC62DF">
        <w:rPr>
          <w:sz w:val="26"/>
          <w:szCs w:val="26"/>
          <w:lang w:val="uk-UA"/>
        </w:rPr>
        <w:t>і</w:t>
      </w:r>
      <w:r w:rsidR="00CC55E9" w:rsidRPr="00AC62DF">
        <w:rPr>
          <w:sz w:val="26"/>
          <w:szCs w:val="26"/>
          <w:lang w:val="uk-UA"/>
        </w:rPr>
        <w:t>накс</w:t>
      </w:r>
      <w:r w:rsidR="00562355" w:rsidRPr="00AC62DF">
        <w:rPr>
          <w:sz w:val="26"/>
          <w:szCs w:val="26"/>
          <w:lang w:val="uk-UA"/>
        </w:rPr>
        <w:t>у</w:t>
      </w:r>
      <w:proofErr w:type="spellEnd"/>
      <w:r w:rsidR="00CC55E9" w:rsidRPr="00AC62DF">
        <w:rPr>
          <w:sz w:val="26"/>
          <w:szCs w:val="26"/>
          <w:lang w:val="uk-UA"/>
        </w:rPr>
        <w:t>, розміри визначаються в процесі роботи, приблизно 100 см</w:t>
      </w:r>
      <w:r w:rsidR="00C36A87" w:rsidRPr="00AC62DF">
        <w:rPr>
          <w:sz w:val="26"/>
          <w:szCs w:val="26"/>
          <w:vertAlign w:val="superscript"/>
          <w:lang w:val="uk-UA"/>
        </w:rPr>
        <w:t>2</w:t>
      </w:r>
      <w:r w:rsidR="00CC55E9" w:rsidRPr="00AC62DF">
        <w:rPr>
          <w:sz w:val="26"/>
          <w:szCs w:val="26"/>
          <w:lang w:val="uk-UA"/>
        </w:rPr>
        <w:t>; кернер, молоток та свердлильний засіб для свердлення отворів діаметром 0,8-</w:t>
      </w:r>
      <w:smartTag w:uri="urn:schemas-microsoft-com:office:smarttags" w:element="metricconverter">
        <w:smartTagPr>
          <w:attr w:name="ProductID" w:val="1,0 мм"/>
        </w:smartTagPr>
        <w:r w:rsidR="00CC55E9" w:rsidRPr="00AC62DF">
          <w:rPr>
            <w:sz w:val="26"/>
            <w:szCs w:val="26"/>
            <w:lang w:val="uk-UA"/>
          </w:rPr>
          <w:t>1,0 мм</w:t>
        </w:r>
      </w:smartTag>
      <w:r w:rsidR="00CC55E9" w:rsidRPr="00AC62DF">
        <w:rPr>
          <w:sz w:val="26"/>
          <w:szCs w:val="26"/>
          <w:lang w:val="uk-UA"/>
        </w:rPr>
        <w:t xml:space="preserve">; </w:t>
      </w:r>
      <w:r w:rsidR="0002509E" w:rsidRPr="00AC62DF">
        <w:rPr>
          <w:sz w:val="26"/>
          <w:szCs w:val="26"/>
          <w:lang w:val="uk-UA"/>
        </w:rPr>
        <w:t>джерело</w:t>
      </w:r>
      <w:r w:rsidR="00CC55E9" w:rsidRPr="00AC62DF">
        <w:rPr>
          <w:sz w:val="26"/>
          <w:szCs w:val="26"/>
          <w:lang w:val="uk-UA"/>
        </w:rPr>
        <w:t xml:space="preserve"> постійного струму 5</w:t>
      </w:r>
      <w:r w:rsidR="00562355" w:rsidRPr="00AC62DF">
        <w:rPr>
          <w:sz w:val="26"/>
          <w:szCs w:val="26"/>
          <w:lang w:val="uk-UA"/>
        </w:rPr>
        <w:t>-12</w:t>
      </w:r>
      <w:r w:rsidR="00015ACE" w:rsidRPr="00AC62DF">
        <w:rPr>
          <w:sz w:val="26"/>
          <w:szCs w:val="26"/>
          <w:lang w:val="uk-UA"/>
        </w:rPr>
        <w:t xml:space="preserve"> </w:t>
      </w:r>
      <w:r w:rsidR="00562355" w:rsidRPr="00AC62DF">
        <w:rPr>
          <w:sz w:val="26"/>
          <w:szCs w:val="26"/>
          <w:lang w:val="uk-UA"/>
        </w:rPr>
        <w:t>В</w:t>
      </w:r>
      <w:r w:rsidR="00CC55E9" w:rsidRPr="00AC62DF">
        <w:rPr>
          <w:sz w:val="26"/>
          <w:szCs w:val="26"/>
          <w:lang w:val="uk-UA"/>
        </w:rPr>
        <w:t>.</w:t>
      </w:r>
    </w:p>
    <w:p w:rsidR="00C36A87" w:rsidRPr="00AC62DF" w:rsidRDefault="005876E3" w:rsidP="00F50E09">
      <w:pPr>
        <w:ind w:firstLine="709"/>
        <w:jc w:val="both"/>
        <w:rPr>
          <w:sz w:val="26"/>
          <w:szCs w:val="26"/>
          <w:lang w:val="uk-UA"/>
        </w:rPr>
      </w:pPr>
      <w:r w:rsidRPr="00AC62DF">
        <w:rPr>
          <w:b/>
          <w:sz w:val="26"/>
          <w:szCs w:val="26"/>
          <w:lang w:val="uk-UA"/>
        </w:rPr>
        <w:t>Заїзд</w:t>
      </w:r>
      <w:r w:rsidR="00D43BFF" w:rsidRPr="00AC62DF">
        <w:rPr>
          <w:b/>
          <w:sz w:val="26"/>
          <w:szCs w:val="26"/>
          <w:lang w:val="uk-UA"/>
        </w:rPr>
        <w:t xml:space="preserve">, </w:t>
      </w:r>
      <w:r w:rsidR="00D43BFF" w:rsidRPr="00AC62DF">
        <w:rPr>
          <w:sz w:val="26"/>
          <w:szCs w:val="26"/>
          <w:lang w:val="uk-UA"/>
        </w:rPr>
        <w:t>поселення</w:t>
      </w:r>
      <w:r w:rsidRPr="00AC62DF">
        <w:rPr>
          <w:sz w:val="26"/>
          <w:szCs w:val="26"/>
          <w:lang w:val="uk-UA"/>
        </w:rPr>
        <w:t xml:space="preserve"> та реєстрація учасників </w:t>
      </w:r>
      <w:r w:rsidRPr="00AC62DF">
        <w:rPr>
          <w:b/>
          <w:sz w:val="26"/>
          <w:szCs w:val="26"/>
          <w:lang w:val="uk-UA"/>
        </w:rPr>
        <w:t>2</w:t>
      </w:r>
      <w:r w:rsidR="004F7F45" w:rsidRPr="00AC62DF">
        <w:rPr>
          <w:b/>
          <w:sz w:val="26"/>
          <w:szCs w:val="26"/>
          <w:lang w:val="uk-UA"/>
        </w:rPr>
        <w:t>3</w:t>
      </w:r>
      <w:r w:rsidRPr="00AC62DF">
        <w:rPr>
          <w:b/>
          <w:sz w:val="26"/>
          <w:szCs w:val="26"/>
          <w:lang w:val="uk-UA"/>
        </w:rPr>
        <w:t xml:space="preserve"> </w:t>
      </w:r>
      <w:r w:rsidR="00CA1025" w:rsidRPr="00AC62DF">
        <w:rPr>
          <w:b/>
          <w:sz w:val="26"/>
          <w:szCs w:val="26"/>
          <w:lang w:val="uk-UA"/>
        </w:rPr>
        <w:t>листопада</w:t>
      </w:r>
      <w:r w:rsidRPr="00AC62DF">
        <w:rPr>
          <w:b/>
          <w:sz w:val="26"/>
          <w:szCs w:val="26"/>
          <w:lang w:val="uk-UA"/>
        </w:rPr>
        <w:t xml:space="preserve"> 201</w:t>
      </w:r>
      <w:r w:rsidR="004F7F45" w:rsidRPr="00AC62DF">
        <w:rPr>
          <w:b/>
          <w:sz w:val="26"/>
          <w:szCs w:val="26"/>
          <w:lang w:val="uk-UA"/>
        </w:rPr>
        <w:t>8</w:t>
      </w:r>
      <w:r w:rsidRPr="00AC62DF">
        <w:rPr>
          <w:b/>
          <w:sz w:val="26"/>
          <w:szCs w:val="26"/>
          <w:lang w:val="uk-UA"/>
        </w:rPr>
        <w:t xml:space="preserve"> року до 11.</w:t>
      </w:r>
      <w:r w:rsidR="00CA1025" w:rsidRPr="00AC62DF">
        <w:rPr>
          <w:b/>
          <w:sz w:val="26"/>
          <w:szCs w:val="26"/>
          <w:lang w:val="uk-UA"/>
        </w:rPr>
        <w:t>3</w:t>
      </w:r>
      <w:r w:rsidRPr="00AC62DF">
        <w:rPr>
          <w:b/>
          <w:sz w:val="26"/>
          <w:szCs w:val="26"/>
          <w:lang w:val="uk-UA"/>
        </w:rPr>
        <w:t>0</w:t>
      </w:r>
      <w:r w:rsidRPr="00AC62DF">
        <w:rPr>
          <w:sz w:val="26"/>
          <w:szCs w:val="26"/>
          <w:lang w:val="uk-UA"/>
        </w:rPr>
        <w:t xml:space="preserve"> за адресою: </w:t>
      </w:r>
      <w:r w:rsidR="000A05AB" w:rsidRPr="00AC62DF">
        <w:rPr>
          <w:b/>
          <w:bCs/>
          <w:sz w:val="26"/>
          <w:szCs w:val="26"/>
          <w:lang w:val="uk-UA"/>
        </w:rPr>
        <w:t>м.</w:t>
      </w:r>
      <w:r w:rsidR="00D43BFF" w:rsidRPr="00AC62DF">
        <w:rPr>
          <w:b/>
          <w:bCs/>
          <w:sz w:val="26"/>
          <w:szCs w:val="26"/>
          <w:lang w:val="uk-UA"/>
        </w:rPr>
        <w:t> </w:t>
      </w:r>
      <w:r w:rsidR="000A05AB" w:rsidRPr="00AC62DF">
        <w:rPr>
          <w:b/>
          <w:bCs/>
          <w:sz w:val="26"/>
          <w:szCs w:val="26"/>
          <w:lang w:val="uk-UA"/>
        </w:rPr>
        <w:t>Суми, вул.</w:t>
      </w:r>
      <w:r w:rsidR="00D43BFF" w:rsidRPr="00AC62DF">
        <w:rPr>
          <w:b/>
          <w:bCs/>
          <w:sz w:val="26"/>
          <w:szCs w:val="26"/>
          <w:lang w:val="uk-UA"/>
        </w:rPr>
        <w:t> Прокоф’єва</w:t>
      </w:r>
      <w:r w:rsidR="000A05AB" w:rsidRPr="00AC62DF">
        <w:rPr>
          <w:b/>
          <w:bCs/>
          <w:sz w:val="26"/>
          <w:szCs w:val="26"/>
          <w:lang w:val="uk-UA"/>
        </w:rPr>
        <w:t xml:space="preserve">, </w:t>
      </w:r>
      <w:r w:rsidR="00D43BFF" w:rsidRPr="00AC62DF">
        <w:rPr>
          <w:b/>
          <w:bCs/>
          <w:sz w:val="26"/>
          <w:szCs w:val="26"/>
          <w:lang w:val="uk-UA"/>
        </w:rPr>
        <w:t>38/2</w:t>
      </w:r>
      <w:r w:rsidR="000A05AB" w:rsidRPr="00AC62DF">
        <w:rPr>
          <w:b/>
          <w:bCs/>
          <w:sz w:val="26"/>
          <w:szCs w:val="26"/>
          <w:lang w:val="uk-UA"/>
        </w:rPr>
        <w:t xml:space="preserve">, </w:t>
      </w:r>
      <w:r w:rsidR="00D43BFF" w:rsidRPr="00AC62DF">
        <w:rPr>
          <w:b/>
          <w:bCs/>
          <w:sz w:val="26"/>
          <w:szCs w:val="26"/>
          <w:lang w:val="uk-UA"/>
        </w:rPr>
        <w:t>готель «Олімпійський» Сумського державного університету.</w:t>
      </w:r>
    </w:p>
    <w:p w:rsidR="005876E3" w:rsidRPr="00AC62DF" w:rsidRDefault="005876E3" w:rsidP="00F50E09">
      <w:pPr>
        <w:pStyle w:val="ab"/>
        <w:spacing w:after="0"/>
        <w:ind w:firstLine="709"/>
        <w:jc w:val="both"/>
        <w:rPr>
          <w:b/>
          <w:sz w:val="26"/>
          <w:szCs w:val="26"/>
          <w:lang w:val="uk-UA"/>
        </w:rPr>
      </w:pPr>
      <w:r w:rsidRPr="00AC62DF">
        <w:rPr>
          <w:b/>
          <w:sz w:val="26"/>
          <w:szCs w:val="26"/>
          <w:lang w:val="uk-UA"/>
        </w:rPr>
        <w:t>Від’їзд 2</w:t>
      </w:r>
      <w:r w:rsidR="004F7F45" w:rsidRPr="00AC62DF">
        <w:rPr>
          <w:b/>
          <w:sz w:val="26"/>
          <w:szCs w:val="26"/>
          <w:lang w:val="uk-UA"/>
        </w:rPr>
        <w:t>4</w:t>
      </w:r>
      <w:r w:rsidRPr="00AC62DF">
        <w:rPr>
          <w:b/>
          <w:sz w:val="26"/>
          <w:szCs w:val="26"/>
          <w:lang w:val="uk-UA"/>
        </w:rPr>
        <w:t xml:space="preserve"> </w:t>
      </w:r>
      <w:r w:rsidR="00CA1025" w:rsidRPr="00AC62DF">
        <w:rPr>
          <w:b/>
          <w:sz w:val="26"/>
          <w:szCs w:val="26"/>
          <w:lang w:val="uk-UA"/>
        </w:rPr>
        <w:t>листопада</w:t>
      </w:r>
      <w:r w:rsidRPr="00AC62DF">
        <w:rPr>
          <w:sz w:val="26"/>
          <w:szCs w:val="26"/>
          <w:lang w:val="uk-UA"/>
        </w:rPr>
        <w:t xml:space="preserve"> 201</w:t>
      </w:r>
      <w:r w:rsidR="004F7F45" w:rsidRPr="00AC62DF">
        <w:rPr>
          <w:sz w:val="26"/>
          <w:szCs w:val="26"/>
          <w:lang w:val="uk-UA"/>
        </w:rPr>
        <w:t>8</w:t>
      </w:r>
      <w:r w:rsidRPr="00AC62DF">
        <w:rPr>
          <w:sz w:val="26"/>
          <w:szCs w:val="26"/>
          <w:lang w:val="uk-UA"/>
        </w:rPr>
        <w:t xml:space="preserve"> року після 1</w:t>
      </w:r>
      <w:r w:rsidR="00D43BFF" w:rsidRPr="00AC62DF">
        <w:rPr>
          <w:sz w:val="26"/>
          <w:szCs w:val="26"/>
          <w:lang w:val="uk-UA"/>
        </w:rPr>
        <w:t>6</w:t>
      </w:r>
      <w:r w:rsidRPr="00AC62DF">
        <w:rPr>
          <w:sz w:val="26"/>
          <w:szCs w:val="26"/>
          <w:lang w:val="uk-UA"/>
        </w:rPr>
        <w:t>.</w:t>
      </w:r>
      <w:r w:rsidR="00D43BFF" w:rsidRPr="00AC62DF">
        <w:rPr>
          <w:sz w:val="26"/>
          <w:szCs w:val="26"/>
          <w:lang w:val="uk-UA"/>
        </w:rPr>
        <w:t>0</w:t>
      </w:r>
      <w:r w:rsidRPr="00AC62DF">
        <w:rPr>
          <w:sz w:val="26"/>
          <w:szCs w:val="26"/>
          <w:lang w:val="uk-UA"/>
        </w:rPr>
        <w:t>0.</w:t>
      </w:r>
    </w:p>
    <w:p w:rsidR="005876E3" w:rsidRPr="00AC62DF" w:rsidRDefault="005876E3" w:rsidP="00F50E09">
      <w:pPr>
        <w:pStyle w:val="23"/>
        <w:spacing w:after="0" w:line="240" w:lineRule="auto"/>
        <w:ind w:left="0" w:firstLine="709"/>
        <w:jc w:val="both"/>
        <w:rPr>
          <w:sz w:val="26"/>
          <w:szCs w:val="26"/>
          <w:lang w:val="uk-UA"/>
        </w:rPr>
      </w:pPr>
      <w:r w:rsidRPr="00AC62DF">
        <w:rPr>
          <w:bCs/>
          <w:sz w:val="26"/>
          <w:szCs w:val="26"/>
          <w:lang w:val="uk-UA"/>
        </w:rPr>
        <w:t xml:space="preserve">Витрати на відрядження – за рахунок організації, що відряджає. Харчування та проживання дітей – за рахунок організаторів. Орієнтовна вартість проживання для керівника – </w:t>
      </w:r>
      <w:r w:rsidR="00492226" w:rsidRPr="00AC62DF">
        <w:rPr>
          <w:bCs/>
          <w:sz w:val="26"/>
          <w:szCs w:val="26"/>
          <w:lang w:val="uk-UA"/>
        </w:rPr>
        <w:t>від</w:t>
      </w:r>
      <w:r w:rsidRPr="00AC62DF">
        <w:rPr>
          <w:bCs/>
          <w:sz w:val="26"/>
          <w:szCs w:val="26"/>
          <w:lang w:val="uk-UA"/>
        </w:rPr>
        <w:t xml:space="preserve"> 1</w:t>
      </w:r>
      <w:r w:rsidR="00492226" w:rsidRPr="00AC62DF">
        <w:rPr>
          <w:bCs/>
          <w:sz w:val="26"/>
          <w:szCs w:val="26"/>
          <w:lang w:val="uk-UA"/>
        </w:rPr>
        <w:t>2</w:t>
      </w:r>
      <w:r w:rsidRPr="00AC62DF">
        <w:rPr>
          <w:bCs/>
          <w:sz w:val="26"/>
          <w:szCs w:val="26"/>
          <w:lang w:val="uk-UA"/>
        </w:rPr>
        <w:t>0 грн. на добу</w:t>
      </w:r>
      <w:r w:rsidR="00492226" w:rsidRPr="00AC62DF">
        <w:rPr>
          <w:bCs/>
          <w:sz w:val="26"/>
          <w:szCs w:val="26"/>
          <w:lang w:val="uk-UA"/>
        </w:rPr>
        <w:t>, харчування – від 100 грн. на добу</w:t>
      </w:r>
      <w:r w:rsidRPr="00AC62DF">
        <w:rPr>
          <w:bCs/>
          <w:sz w:val="26"/>
          <w:szCs w:val="26"/>
          <w:lang w:val="uk-UA"/>
        </w:rPr>
        <w:t>. З собою мати заявку на участь у змаганнях</w:t>
      </w:r>
      <w:r w:rsidR="00317AC5" w:rsidRPr="00AC62DF">
        <w:rPr>
          <w:bCs/>
          <w:sz w:val="26"/>
          <w:szCs w:val="26"/>
          <w:lang w:val="uk-UA"/>
        </w:rPr>
        <w:t xml:space="preserve"> (додаток 2)</w:t>
      </w:r>
      <w:r w:rsidRPr="00AC62DF">
        <w:rPr>
          <w:sz w:val="26"/>
          <w:szCs w:val="26"/>
          <w:lang w:val="uk-UA"/>
        </w:rPr>
        <w:t>.</w:t>
      </w:r>
      <w:r w:rsidR="00317AC5" w:rsidRPr="00AC62DF">
        <w:rPr>
          <w:sz w:val="26"/>
          <w:szCs w:val="26"/>
          <w:lang w:val="uk-UA"/>
        </w:rPr>
        <w:t xml:space="preserve"> </w:t>
      </w:r>
      <w:r w:rsidRPr="00AC62DF">
        <w:rPr>
          <w:sz w:val="26"/>
          <w:szCs w:val="26"/>
          <w:lang w:val="uk-UA"/>
        </w:rPr>
        <w:t>Відповідальність за життя і здоров’я учасників в дорозі та під час проведення заходу просимо покласти на осіб, які супроводжують.</w:t>
      </w:r>
    </w:p>
    <w:p w:rsidR="005876E3" w:rsidRPr="00AC62DF" w:rsidRDefault="005876E3" w:rsidP="00F50E09">
      <w:pPr>
        <w:pStyle w:val="23"/>
        <w:spacing w:after="0" w:line="240" w:lineRule="auto"/>
        <w:ind w:left="0" w:firstLine="709"/>
        <w:jc w:val="both"/>
        <w:rPr>
          <w:b/>
          <w:sz w:val="26"/>
          <w:szCs w:val="26"/>
          <w:u w:val="single"/>
          <w:lang w:val="uk-UA"/>
        </w:rPr>
      </w:pPr>
      <w:r w:rsidRPr="00AC62DF">
        <w:rPr>
          <w:b/>
          <w:sz w:val="26"/>
          <w:szCs w:val="26"/>
          <w:lang w:val="uk-UA"/>
        </w:rPr>
        <w:t xml:space="preserve">Для участі у заході просимо подати попередню заявку до </w:t>
      </w:r>
      <w:r w:rsidR="00D43BFF" w:rsidRPr="00AC62DF">
        <w:rPr>
          <w:b/>
          <w:sz w:val="26"/>
          <w:szCs w:val="26"/>
          <w:u w:val="single"/>
          <w:lang w:val="uk-UA"/>
        </w:rPr>
        <w:t>0</w:t>
      </w:r>
      <w:r w:rsidR="004F7F45" w:rsidRPr="00AC62DF">
        <w:rPr>
          <w:b/>
          <w:sz w:val="26"/>
          <w:szCs w:val="26"/>
          <w:u w:val="single"/>
          <w:lang w:val="uk-UA"/>
        </w:rPr>
        <w:t>2</w:t>
      </w:r>
      <w:r w:rsidRPr="00AC62DF">
        <w:rPr>
          <w:b/>
          <w:sz w:val="26"/>
          <w:szCs w:val="26"/>
          <w:u w:val="single"/>
          <w:lang w:val="uk-UA"/>
        </w:rPr>
        <w:t xml:space="preserve"> </w:t>
      </w:r>
      <w:r w:rsidR="00CA1025" w:rsidRPr="00AC62DF">
        <w:rPr>
          <w:b/>
          <w:sz w:val="26"/>
          <w:szCs w:val="26"/>
          <w:u w:val="single"/>
          <w:lang w:val="uk-UA"/>
        </w:rPr>
        <w:t>листопада</w:t>
      </w:r>
      <w:r w:rsidRPr="00AC62DF">
        <w:rPr>
          <w:b/>
          <w:sz w:val="26"/>
          <w:szCs w:val="26"/>
          <w:lang w:val="uk-UA"/>
        </w:rPr>
        <w:t xml:space="preserve"> ц.р. електронною поштою за адресою: </w:t>
      </w:r>
      <w:r w:rsidRPr="00AC62DF">
        <w:rPr>
          <w:b/>
          <w:sz w:val="26"/>
          <w:szCs w:val="26"/>
          <w:u w:val="single"/>
          <w:lang w:val="uk-UA"/>
        </w:rPr>
        <w:t>oblteh@ukr.net</w:t>
      </w:r>
    </w:p>
    <w:p w:rsidR="005876E3" w:rsidRDefault="005876E3" w:rsidP="005876E3">
      <w:pPr>
        <w:pStyle w:val="ab"/>
        <w:spacing w:after="0"/>
        <w:rPr>
          <w:sz w:val="26"/>
          <w:szCs w:val="26"/>
          <w:lang w:val="uk-UA"/>
        </w:rPr>
      </w:pPr>
    </w:p>
    <w:p w:rsidR="00AC62DF" w:rsidRDefault="00AC62DF" w:rsidP="005876E3">
      <w:pPr>
        <w:pStyle w:val="ab"/>
        <w:spacing w:after="0"/>
        <w:rPr>
          <w:sz w:val="26"/>
          <w:szCs w:val="26"/>
          <w:lang w:val="uk-UA"/>
        </w:rPr>
      </w:pPr>
    </w:p>
    <w:p w:rsidR="005876E3" w:rsidRPr="00015ACE" w:rsidRDefault="007525BD" w:rsidP="00F50E09">
      <w:pPr>
        <w:pStyle w:val="ab"/>
        <w:rPr>
          <w:b/>
          <w:sz w:val="24"/>
          <w:szCs w:val="24"/>
          <w:lang w:val="uk-UA"/>
        </w:rPr>
      </w:pPr>
      <w:r w:rsidRPr="00015ACE">
        <w:rPr>
          <w:b/>
          <w:sz w:val="26"/>
          <w:szCs w:val="26"/>
          <w:lang w:val="uk-UA"/>
        </w:rPr>
        <w:t>Директор</w:t>
      </w:r>
      <w:r w:rsidRPr="00015ACE">
        <w:rPr>
          <w:b/>
          <w:sz w:val="26"/>
          <w:szCs w:val="26"/>
          <w:lang w:val="uk-UA"/>
        </w:rPr>
        <w:tab/>
      </w:r>
      <w:r w:rsidRPr="00015ACE">
        <w:rPr>
          <w:b/>
          <w:sz w:val="26"/>
          <w:szCs w:val="26"/>
          <w:lang w:val="uk-UA"/>
        </w:rPr>
        <w:tab/>
      </w:r>
      <w:r w:rsidRPr="00015ACE">
        <w:rPr>
          <w:b/>
          <w:sz w:val="26"/>
          <w:szCs w:val="26"/>
          <w:lang w:val="uk-UA"/>
        </w:rPr>
        <w:tab/>
      </w:r>
      <w:r w:rsidRPr="00015ACE">
        <w:rPr>
          <w:b/>
          <w:sz w:val="26"/>
          <w:szCs w:val="26"/>
          <w:lang w:val="uk-UA"/>
        </w:rPr>
        <w:tab/>
      </w:r>
      <w:r w:rsidRPr="00015ACE">
        <w:rPr>
          <w:b/>
          <w:sz w:val="26"/>
          <w:szCs w:val="26"/>
          <w:lang w:val="uk-UA"/>
        </w:rPr>
        <w:tab/>
      </w:r>
      <w:r w:rsidRPr="00015ACE">
        <w:rPr>
          <w:b/>
          <w:sz w:val="26"/>
          <w:szCs w:val="26"/>
          <w:lang w:val="uk-UA"/>
        </w:rPr>
        <w:tab/>
      </w:r>
      <w:r w:rsidRPr="00015ACE">
        <w:rPr>
          <w:b/>
          <w:sz w:val="26"/>
          <w:szCs w:val="26"/>
          <w:lang w:val="uk-UA"/>
        </w:rPr>
        <w:tab/>
      </w:r>
      <w:r w:rsidRPr="00015ACE">
        <w:rPr>
          <w:b/>
          <w:sz w:val="26"/>
          <w:szCs w:val="26"/>
          <w:lang w:val="uk-UA"/>
        </w:rPr>
        <w:tab/>
      </w:r>
      <w:r w:rsidR="00AC62DF">
        <w:rPr>
          <w:b/>
          <w:sz w:val="26"/>
          <w:szCs w:val="26"/>
          <w:lang w:val="uk-UA"/>
        </w:rPr>
        <w:tab/>
      </w:r>
      <w:r w:rsidRPr="00015ACE">
        <w:rPr>
          <w:b/>
          <w:sz w:val="26"/>
          <w:szCs w:val="26"/>
          <w:lang w:val="uk-UA"/>
        </w:rPr>
        <w:t>Л.ТИХЕНКО</w:t>
      </w:r>
    </w:p>
    <w:p w:rsidR="00AC62DF" w:rsidRDefault="00AC62DF" w:rsidP="00317AC5">
      <w:pPr>
        <w:pStyle w:val="ab"/>
        <w:spacing w:after="0"/>
        <w:rPr>
          <w:szCs w:val="24"/>
          <w:lang w:val="uk-UA"/>
        </w:rPr>
      </w:pPr>
    </w:p>
    <w:p w:rsidR="00AC62DF" w:rsidRDefault="00AC62DF" w:rsidP="00317AC5">
      <w:pPr>
        <w:pStyle w:val="ab"/>
        <w:spacing w:after="0"/>
        <w:rPr>
          <w:szCs w:val="24"/>
          <w:lang w:val="uk-UA"/>
        </w:rPr>
      </w:pPr>
    </w:p>
    <w:p w:rsidR="00317AC5" w:rsidRPr="00015ACE" w:rsidRDefault="007525BD" w:rsidP="00317AC5">
      <w:pPr>
        <w:pStyle w:val="ab"/>
        <w:spacing w:after="0"/>
        <w:rPr>
          <w:sz w:val="28"/>
          <w:szCs w:val="28"/>
          <w:lang w:val="uk-UA"/>
        </w:rPr>
      </w:pPr>
      <w:r w:rsidRPr="00267ADD">
        <w:rPr>
          <w:szCs w:val="24"/>
          <w:lang w:val="uk-UA"/>
        </w:rPr>
        <w:t>Сергій Статівка (0542331185)</w:t>
      </w:r>
      <w:r w:rsidR="005876E3" w:rsidRPr="00015ACE">
        <w:rPr>
          <w:sz w:val="28"/>
          <w:szCs w:val="28"/>
          <w:lang w:val="uk-UA"/>
        </w:rPr>
        <w:br w:type="page"/>
      </w:r>
    </w:p>
    <w:p w:rsidR="005876E3" w:rsidRPr="00015ACE" w:rsidRDefault="005876E3" w:rsidP="00317AC5">
      <w:pPr>
        <w:pStyle w:val="ab"/>
        <w:spacing w:after="0"/>
        <w:ind w:left="6372"/>
        <w:rPr>
          <w:sz w:val="28"/>
          <w:szCs w:val="28"/>
        </w:rPr>
      </w:pPr>
      <w:r w:rsidRPr="00015ACE">
        <w:rPr>
          <w:sz w:val="28"/>
          <w:szCs w:val="28"/>
          <w:lang w:val="uk-UA"/>
        </w:rPr>
        <w:lastRenderedPageBreak/>
        <w:t xml:space="preserve">Додаток </w:t>
      </w:r>
      <w:r w:rsidR="00317AC5" w:rsidRPr="00015ACE">
        <w:rPr>
          <w:sz w:val="28"/>
          <w:szCs w:val="28"/>
          <w:lang w:val="uk-UA"/>
        </w:rPr>
        <w:t>1</w:t>
      </w:r>
    </w:p>
    <w:p w:rsidR="005876E3" w:rsidRPr="00015ACE" w:rsidRDefault="005876E3" w:rsidP="00317AC5">
      <w:pPr>
        <w:pStyle w:val="ab"/>
        <w:spacing w:after="0"/>
        <w:ind w:left="6237" w:firstLine="135"/>
        <w:rPr>
          <w:sz w:val="28"/>
          <w:szCs w:val="28"/>
          <w:lang w:val="uk-UA"/>
        </w:rPr>
      </w:pPr>
      <w:r w:rsidRPr="00015ACE">
        <w:rPr>
          <w:sz w:val="28"/>
          <w:szCs w:val="28"/>
          <w:lang w:val="uk-UA"/>
        </w:rPr>
        <w:t xml:space="preserve">до листа ОЦПО та РТМ </w:t>
      </w:r>
    </w:p>
    <w:p w:rsidR="005876E3" w:rsidRPr="00F53B23" w:rsidRDefault="005876E3" w:rsidP="00317AC5">
      <w:pPr>
        <w:pStyle w:val="ab"/>
        <w:spacing w:after="0"/>
        <w:ind w:left="6237" w:firstLine="135"/>
        <w:rPr>
          <w:sz w:val="28"/>
          <w:szCs w:val="28"/>
          <w:lang w:val="en-US"/>
        </w:rPr>
      </w:pPr>
      <w:r w:rsidRPr="00015ACE">
        <w:rPr>
          <w:sz w:val="28"/>
          <w:szCs w:val="28"/>
          <w:lang w:val="uk-UA"/>
        </w:rPr>
        <w:t xml:space="preserve">від </w:t>
      </w:r>
      <w:r w:rsidR="00F53B23" w:rsidRPr="00F53B23">
        <w:rPr>
          <w:sz w:val="28"/>
          <w:szCs w:val="28"/>
          <w:lang w:val="ru-RU"/>
        </w:rPr>
        <w:t>10.10.</w:t>
      </w:r>
      <w:r w:rsidR="00F53B23">
        <w:rPr>
          <w:sz w:val="28"/>
          <w:szCs w:val="28"/>
          <w:lang w:val="en-US"/>
        </w:rPr>
        <w:t>18</w:t>
      </w:r>
      <w:r w:rsidRPr="00015ACE">
        <w:rPr>
          <w:sz w:val="28"/>
          <w:szCs w:val="28"/>
          <w:lang w:val="uk-UA"/>
        </w:rPr>
        <w:t xml:space="preserve"> № </w:t>
      </w:r>
      <w:r w:rsidR="00F53B23">
        <w:rPr>
          <w:sz w:val="28"/>
          <w:szCs w:val="28"/>
          <w:lang w:val="en-US"/>
        </w:rPr>
        <w:t>685</w:t>
      </w:r>
    </w:p>
    <w:p w:rsidR="005876E3" w:rsidRPr="00015ACE" w:rsidRDefault="005876E3" w:rsidP="00B43302">
      <w:pPr>
        <w:jc w:val="center"/>
        <w:rPr>
          <w:sz w:val="25"/>
          <w:szCs w:val="25"/>
          <w:lang w:val="uk-UA"/>
        </w:rPr>
      </w:pPr>
    </w:p>
    <w:p w:rsidR="00245135" w:rsidRPr="00015ACE" w:rsidRDefault="00AC47A0" w:rsidP="00B43302">
      <w:pPr>
        <w:jc w:val="center"/>
        <w:rPr>
          <w:sz w:val="25"/>
          <w:szCs w:val="25"/>
          <w:lang w:val="uk-UA"/>
        </w:rPr>
      </w:pPr>
      <w:r w:rsidRPr="00015ACE">
        <w:rPr>
          <w:sz w:val="25"/>
          <w:szCs w:val="25"/>
          <w:lang w:val="uk-UA"/>
        </w:rPr>
        <w:t>Умови</w:t>
      </w:r>
    </w:p>
    <w:p w:rsidR="00245135" w:rsidRPr="00015ACE" w:rsidRDefault="00245135" w:rsidP="00B43302">
      <w:pPr>
        <w:jc w:val="center"/>
        <w:rPr>
          <w:sz w:val="25"/>
          <w:szCs w:val="25"/>
          <w:lang w:val="uk-UA"/>
        </w:rPr>
      </w:pPr>
      <w:r w:rsidRPr="00015ACE">
        <w:rPr>
          <w:sz w:val="25"/>
          <w:szCs w:val="25"/>
          <w:lang w:val="uk-UA"/>
        </w:rPr>
        <w:t xml:space="preserve">проведення </w:t>
      </w:r>
      <w:r w:rsidR="00AC47A0" w:rsidRPr="00015ACE">
        <w:rPr>
          <w:sz w:val="25"/>
          <w:szCs w:val="25"/>
          <w:lang w:val="uk-UA"/>
        </w:rPr>
        <w:t>обласни</w:t>
      </w:r>
      <w:r w:rsidRPr="00015ACE">
        <w:rPr>
          <w:sz w:val="25"/>
          <w:szCs w:val="25"/>
          <w:lang w:val="uk-UA"/>
        </w:rPr>
        <w:t>х змагань учнівської молоді</w:t>
      </w:r>
    </w:p>
    <w:p w:rsidR="00245135" w:rsidRPr="00015ACE" w:rsidRDefault="00245135" w:rsidP="00C36A87">
      <w:pPr>
        <w:jc w:val="center"/>
        <w:rPr>
          <w:sz w:val="25"/>
          <w:szCs w:val="25"/>
          <w:lang w:val="uk-UA"/>
        </w:rPr>
      </w:pPr>
      <w:r w:rsidRPr="00015ACE">
        <w:rPr>
          <w:sz w:val="25"/>
          <w:szCs w:val="25"/>
          <w:lang w:val="uk-UA"/>
        </w:rPr>
        <w:t xml:space="preserve">з </w:t>
      </w:r>
      <w:r w:rsidR="002D0CC8" w:rsidRPr="00015ACE">
        <w:rPr>
          <w:sz w:val="25"/>
          <w:szCs w:val="25"/>
          <w:lang w:val="uk-UA"/>
        </w:rPr>
        <w:t>радіоелектронного конструювання</w:t>
      </w:r>
    </w:p>
    <w:p w:rsidR="00245135" w:rsidRPr="00015ACE" w:rsidRDefault="00245135" w:rsidP="00C36A87">
      <w:pPr>
        <w:jc w:val="center"/>
        <w:rPr>
          <w:sz w:val="25"/>
          <w:szCs w:val="25"/>
          <w:lang w:val="uk-UA"/>
        </w:rPr>
      </w:pPr>
    </w:p>
    <w:p w:rsidR="00245135" w:rsidRPr="00015ACE" w:rsidRDefault="00AC47A0" w:rsidP="00B43302">
      <w:pPr>
        <w:ind w:firstLine="567"/>
        <w:jc w:val="both"/>
        <w:rPr>
          <w:sz w:val="25"/>
          <w:szCs w:val="25"/>
          <w:lang w:val="uk-UA"/>
        </w:rPr>
      </w:pPr>
      <w:r w:rsidRPr="00015ACE">
        <w:rPr>
          <w:sz w:val="25"/>
          <w:szCs w:val="25"/>
          <w:lang w:val="uk-UA"/>
        </w:rPr>
        <w:t>Обласні</w:t>
      </w:r>
      <w:r w:rsidR="00245135" w:rsidRPr="00015ACE">
        <w:rPr>
          <w:sz w:val="25"/>
          <w:szCs w:val="25"/>
          <w:lang w:val="uk-UA"/>
        </w:rPr>
        <w:t xml:space="preserve"> змагання учнівської молоді з радіоелектронного конструювання </w:t>
      </w:r>
      <w:r w:rsidR="00811ABC" w:rsidRPr="00015ACE">
        <w:rPr>
          <w:sz w:val="25"/>
          <w:szCs w:val="25"/>
          <w:lang w:val="uk-UA"/>
        </w:rPr>
        <w:t xml:space="preserve">(далі </w:t>
      </w:r>
      <w:r w:rsidRPr="00015ACE">
        <w:rPr>
          <w:sz w:val="25"/>
          <w:szCs w:val="25"/>
          <w:lang w:val="uk-UA"/>
        </w:rPr>
        <w:t>–</w:t>
      </w:r>
      <w:r w:rsidR="00811ABC" w:rsidRPr="00015ACE">
        <w:rPr>
          <w:sz w:val="25"/>
          <w:szCs w:val="25"/>
          <w:lang w:val="uk-UA"/>
        </w:rPr>
        <w:t xml:space="preserve"> Змагання) </w:t>
      </w:r>
      <w:r w:rsidR="00245135" w:rsidRPr="00015ACE">
        <w:rPr>
          <w:sz w:val="25"/>
          <w:szCs w:val="25"/>
          <w:lang w:val="uk-UA"/>
        </w:rPr>
        <w:t xml:space="preserve">проводяться щорічно </w:t>
      </w:r>
      <w:r w:rsidRPr="00015ACE">
        <w:rPr>
          <w:sz w:val="25"/>
          <w:szCs w:val="25"/>
          <w:lang w:val="uk-UA"/>
        </w:rPr>
        <w:t>серед двох вікових груп</w:t>
      </w:r>
      <w:r w:rsidR="00245135" w:rsidRPr="00015ACE">
        <w:rPr>
          <w:sz w:val="25"/>
          <w:szCs w:val="25"/>
          <w:lang w:val="uk-UA"/>
        </w:rPr>
        <w:t>:</w:t>
      </w:r>
    </w:p>
    <w:p w:rsidR="00245135" w:rsidRPr="00015ACE" w:rsidRDefault="00245135" w:rsidP="00B43302">
      <w:pPr>
        <w:ind w:firstLine="567"/>
        <w:jc w:val="both"/>
        <w:rPr>
          <w:sz w:val="25"/>
          <w:szCs w:val="25"/>
          <w:lang w:val="uk-UA"/>
        </w:rPr>
      </w:pPr>
      <w:r w:rsidRPr="00015ACE">
        <w:rPr>
          <w:sz w:val="25"/>
          <w:szCs w:val="25"/>
          <w:u w:val="single"/>
          <w:lang w:val="uk-UA"/>
        </w:rPr>
        <w:t>молодшої</w:t>
      </w:r>
      <w:r w:rsidRPr="00015ACE">
        <w:rPr>
          <w:sz w:val="25"/>
          <w:szCs w:val="25"/>
          <w:lang w:val="uk-UA"/>
        </w:rPr>
        <w:t xml:space="preserve"> – до 1</w:t>
      </w:r>
      <w:r w:rsidR="00F3256E" w:rsidRPr="00015ACE">
        <w:rPr>
          <w:sz w:val="25"/>
          <w:szCs w:val="25"/>
          <w:lang w:val="uk-UA"/>
        </w:rPr>
        <w:t>5</w:t>
      </w:r>
      <w:r w:rsidRPr="00015ACE">
        <w:rPr>
          <w:sz w:val="25"/>
          <w:szCs w:val="25"/>
          <w:lang w:val="uk-UA"/>
        </w:rPr>
        <w:t xml:space="preserve"> років</w:t>
      </w:r>
      <w:r w:rsidR="00F3256E" w:rsidRPr="00015ACE">
        <w:rPr>
          <w:sz w:val="25"/>
          <w:szCs w:val="25"/>
          <w:lang w:val="uk-UA"/>
        </w:rPr>
        <w:t xml:space="preserve"> (включно)</w:t>
      </w:r>
      <w:r w:rsidRPr="00015ACE">
        <w:rPr>
          <w:sz w:val="25"/>
          <w:szCs w:val="25"/>
          <w:lang w:val="uk-UA"/>
        </w:rPr>
        <w:t>;</w:t>
      </w:r>
    </w:p>
    <w:p w:rsidR="00245135" w:rsidRPr="00015ACE" w:rsidRDefault="00245135" w:rsidP="00B43302">
      <w:pPr>
        <w:ind w:firstLine="567"/>
        <w:jc w:val="both"/>
        <w:rPr>
          <w:sz w:val="25"/>
          <w:szCs w:val="25"/>
          <w:lang w:val="uk-UA"/>
        </w:rPr>
      </w:pPr>
      <w:r w:rsidRPr="00015ACE">
        <w:rPr>
          <w:sz w:val="25"/>
          <w:szCs w:val="25"/>
          <w:u w:val="single"/>
          <w:lang w:val="uk-UA"/>
        </w:rPr>
        <w:t>старшої</w:t>
      </w:r>
      <w:r w:rsidRPr="00015ACE">
        <w:rPr>
          <w:sz w:val="25"/>
          <w:szCs w:val="25"/>
          <w:lang w:val="uk-UA"/>
        </w:rPr>
        <w:t xml:space="preserve"> – до 1</w:t>
      </w:r>
      <w:r w:rsidR="00F3256E" w:rsidRPr="00015ACE">
        <w:rPr>
          <w:sz w:val="25"/>
          <w:szCs w:val="25"/>
          <w:lang w:val="uk-UA"/>
        </w:rPr>
        <w:t>8</w:t>
      </w:r>
      <w:r w:rsidRPr="00015ACE">
        <w:rPr>
          <w:sz w:val="25"/>
          <w:szCs w:val="25"/>
          <w:lang w:val="uk-UA"/>
        </w:rPr>
        <w:t xml:space="preserve"> років (включно).</w:t>
      </w:r>
    </w:p>
    <w:p w:rsidR="00245135" w:rsidRPr="00015ACE" w:rsidRDefault="00245135" w:rsidP="00B43302">
      <w:pPr>
        <w:jc w:val="both"/>
        <w:rPr>
          <w:sz w:val="25"/>
          <w:szCs w:val="25"/>
          <w:lang w:val="uk-UA"/>
        </w:rPr>
      </w:pPr>
      <w:r w:rsidRPr="00015ACE">
        <w:rPr>
          <w:sz w:val="25"/>
          <w:szCs w:val="25"/>
          <w:lang w:val="uk-UA"/>
        </w:rPr>
        <w:t xml:space="preserve">Вік учасників змагань визначається на останній день заходу. </w:t>
      </w:r>
    </w:p>
    <w:p w:rsidR="00245135" w:rsidRPr="00015ACE" w:rsidRDefault="00245135" w:rsidP="00B43302">
      <w:pPr>
        <w:jc w:val="both"/>
        <w:rPr>
          <w:sz w:val="25"/>
          <w:szCs w:val="25"/>
          <w:lang w:val="uk-UA"/>
        </w:rPr>
      </w:pPr>
      <w:r w:rsidRPr="00015ACE">
        <w:rPr>
          <w:sz w:val="25"/>
          <w:szCs w:val="25"/>
          <w:lang w:val="uk-UA"/>
        </w:rPr>
        <w:t>Змагання проводяться в III етапи:</w:t>
      </w:r>
    </w:p>
    <w:p w:rsidR="00245135" w:rsidRPr="00015ACE" w:rsidRDefault="00245135" w:rsidP="00B43302">
      <w:pPr>
        <w:ind w:firstLine="567"/>
        <w:jc w:val="both"/>
        <w:rPr>
          <w:sz w:val="25"/>
          <w:szCs w:val="25"/>
          <w:lang w:val="uk-UA"/>
        </w:rPr>
      </w:pPr>
      <w:r w:rsidRPr="00015ACE">
        <w:rPr>
          <w:sz w:val="25"/>
          <w:szCs w:val="25"/>
          <w:lang w:val="uk-UA"/>
        </w:rPr>
        <w:t>а) теоретичний залік;</w:t>
      </w:r>
    </w:p>
    <w:p w:rsidR="00245135" w:rsidRPr="00015ACE" w:rsidRDefault="00245135" w:rsidP="00B43302">
      <w:pPr>
        <w:ind w:firstLine="567"/>
        <w:jc w:val="both"/>
        <w:rPr>
          <w:sz w:val="25"/>
          <w:szCs w:val="25"/>
          <w:lang w:val="uk-UA"/>
        </w:rPr>
      </w:pPr>
      <w:r w:rsidRPr="00015ACE">
        <w:rPr>
          <w:sz w:val="25"/>
          <w:szCs w:val="25"/>
          <w:lang w:val="uk-UA"/>
        </w:rPr>
        <w:t>б) розробка друкованої плати;</w:t>
      </w:r>
    </w:p>
    <w:p w:rsidR="00CD13EA" w:rsidRPr="00015ACE" w:rsidRDefault="00245135" w:rsidP="00B43302">
      <w:pPr>
        <w:ind w:firstLine="567"/>
        <w:jc w:val="both"/>
        <w:rPr>
          <w:sz w:val="25"/>
          <w:szCs w:val="25"/>
          <w:lang w:val="uk-UA"/>
        </w:rPr>
      </w:pPr>
      <w:r w:rsidRPr="00015ACE">
        <w:rPr>
          <w:sz w:val="25"/>
          <w:szCs w:val="25"/>
          <w:lang w:val="uk-UA"/>
        </w:rPr>
        <w:t>в) монтаж радіоелектронного пристрою.</w:t>
      </w:r>
    </w:p>
    <w:p w:rsidR="00317AC5" w:rsidRPr="00015ACE" w:rsidRDefault="00317AC5" w:rsidP="00B43302">
      <w:pPr>
        <w:ind w:firstLine="567"/>
        <w:jc w:val="both"/>
        <w:rPr>
          <w:sz w:val="25"/>
          <w:szCs w:val="25"/>
          <w:lang w:val="uk-UA"/>
        </w:rPr>
      </w:pPr>
    </w:p>
    <w:p w:rsidR="00245135" w:rsidRPr="00015ACE" w:rsidRDefault="00245135" w:rsidP="00B43302">
      <w:pPr>
        <w:jc w:val="center"/>
        <w:rPr>
          <w:sz w:val="25"/>
          <w:szCs w:val="25"/>
          <w:lang w:val="uk-UA"/>
        </w:rPr>
      </w:pPr>
      <w:r w:rsidRPr="00015ACE">
        <w:rPr>
          <w:sz w:val="25"/>
          <w:szCs w:val="25"/>
          <w:lang w:val="uk-UA"/>
        </w:rPr>
        <w:t>1. Теоретичний залік</w:t>
      </w:r>
    </w:p>
    <w:p w:rsidR="00245135" w:rsidRPr="00015ACE" w:rsidRDefault="00C93A38" w:rsidP="00B43302">
      <w:pPr>
        <w:tabs>
          <w:tab w:val="left" w:pos="9720"/>
        </w:tabs>
        <w:ind w:right="-6" w:firstLine="567"/>
        <w:jc w:val="both"/>
        <w:rPr>
          <w:sz w:val="25"/>
          <w:szCs w:val="25"/>
          <w:lang w:val="uk-UA"/>
        </w:rPr>
      </w:pPr>
      <w:r w:rsidRPr="00015ACE">
        <w:rPr>
          <w:sz w:val="25"/>
          <w:szCs w:val="25"/>
          <w:lang w:val="uk-UA"/>
        </w:rPr>
        <w:t>1</w:t>
      </w:r>
      <w:r w:rsidR="00B43302" w:rsidRPr="00015ACE">
        <w:rPr>
          <w:sz w:val="25"/>
          <w:szCs w:val="25"/>
          <w:lang w:val="uk-UA"/>
        </w:rPr>
        <w:t>.1</w:t>
      </w:r>
      <w:r w:rsidRPr="00015ACE">
        <w:rPr>
          <w:sz w:val="25"/>
          <w:szCs w:val="25"/>
          <w:lang w:val="uk-UA"/>
        </w:rPr>
        <w:t xml:space="preserve">. </w:t>
      </w:r>
      <w:r w:rsidR="00245135" w:rsidRPr="00015ACE">
        <w:rPr>
          <w:sz w:val="25"/>
          <w:szCs w:val="25"/>
          <w:lang w:val="uk-UA"/>
        </w:rPr>
        <w:t xml:space="preserve">Питання теоретичного заліку складаються з урахуванням вимог до знань та умінь учнів, визначених </w:t>
      </w:r>
      <w:r w:rsidR="006E5053" w:rsidRPr="00015ACE">
        <w:rPr>
          <w:sz w:val="25"/>
          <w:szCs w:val="25"/>
          <w:lang w:val="uk-UA"/>
        </w:rPr>
        <w:t xml:space="preserve">навчальною </w:t>
      </w:r>
      <w:r w:rsidR="00245135" w:rsidRPr="00015ACE">
        <w:rPr>
          <w:sz w:val="25"/>
          <w:szCs w:val="25"/>
          <w:lang w:val="uk-UA"/>
        </w:rPr>
        <w:t xml:space="preserve">програмою </w:t>
      </w:r>
      <w:r w:rsidR="006E5053" w:rsidRPr="00015ACE">
        <w:rPr>
          <w:sz w:val="25"/>
          <w:szCs w:val="25"/>
          <w:lang w:val="uk-UA"/>
        </w:rPr>
        <w:t xml:space="preserve">з </w:t>
      </w:r>
      <w:r w:rsidR="00245135" w:rsidRPr="00015ACE">
        <w:rPr>
          <w:sz w:val="25"/>
          <w:szCs w:val="25"/>
          <w:lang w:val="uk-UA"/>
        </w:rPr>
        <w:t>р</w:t>
      </w:r>
      <w:r w:rsidR="00900601" w:rsidRPr="00015ACE">
        <w:rPr>
          <w:sz w:val="25"/>
          <w:szCs w:val="25"/>
          <w:lang w:val="uk-UA"/>
        </w:rPr>
        <w:t>адіоелектронного конструювання (</w:t>
      </w:r>
      <w:r w:rsidR="006E5053" w:rsidRPr="00015ACE">
        <w:rPr>
          <w:sz w:val="25"/>
          <w:szCs w:val="25"/>
          <w:lang w:val="uk-UA"/>
        </w:rPr>
        <w:t xml:space="preserve">Навчальні </w:t>
      </w:r>
      <w:r w:rsidR="00245135" w:rsidRPr="00015ACE">
        <w:rPr>
          <w:sz w:val="25"/>
          <w:szCs w:val="25"/>
          <w:lang w:val="uk-UA"/>
        </w:rPr>
        <w:t>програм</w:t>
      </w:r>
      <w:r w:rsidR="006E5053" w:rsidRPr="00015ACE">
        <w:rPr>
          <w:sz w:val="25"/>
          <w:szCs w:val="25"/>
          <w:lang w:val="uk-UA"/>
        </w:rPr>
        <w:t>и</w:t>
      </w:r>
      <w:r w:rsidR="00245135" w:rsidRPr="00015ACE">
        <w:rPr>
          <w:sz w:val="25"/>
          <w:szCs w:val="25"/>
          <w:lang w:val="uk-UA"/>
        </w:rPr>
        <w:t xml:space="preserve"> з позашкільно</w:t>
      </w:r>
      <w:r w:rsidR="009B1947" w:rsidRPr="00015ACE">
        <w:rPr>
          <w:sz w:val="25"/>
          <w:szCs w:val="25"/>
          <w:lang w:val="uk-UA"/>
        </w:rPr>
        <w:t>ї освіти.</w:t>
      </w:r>
      <w:r w:rsidR="006E5053" w:rsidRPr="00015ACE">
        <w:rPr>
          <w:sz w:val="25"/>
          <w:szCs w:val="25"/>
          <w:lang w:val="uk-UA"/>
        </w:rPr>
        <w:t xml:space="preserve"> Науково-технічний напрям.</w:t>
      </w:r>
      <w:r w:rsidR="009B1947" w:rsidRPr="00015ACE">
        <w:rPr>
          <w:sz w:val="25"/>
          <w:szCs w:val="25"/>
          <w:lang w:val="uk-UA"/>
        </w:rPr>
        <w:t xml:space="preserve"> Випуск 2</w:t>
      </w:r>
      <w:r w:rsidR="006E5053" w:rsidRPr="00015ACE">
        <w:rPr>
          <w:sz w:val="25"/>
          <w:szCs w:val="25"/>
          <w:lang w:val="uk-UA"/>
        </w:rPr>
        <w:t>, 2014 рік)</w:t>
      </w:r>
      <w:r w:rsidR="00900601" w:rsidRPr="00015ACE">
        <w:rPr>
          <w:sz w:val="25"/>
          <w:szCs w:val="25"/>
          <w:lang w:val="uk-UA"/>
        </w:rPr>
        <w:t xml:space="preserve">. </w:t>
      </w:r>
      <w:r w:rsidR="00245135" w:rsidRPr="00015ACE">
        <w:rPr>
          <w:sz w:val="25"/>
          <w:szCs w:val="25"/>
          <w:lang w:val="uk-UA"/>
        </w:rPr>
        <w:t xml:space="preserve">Зміст </w:t>
      </w:r>
      <w:r w:rsidR="00AC47A0" w:rsidRPr="00015ACE">
        <w:rPr>
          <w:sz w:val="25"/>
          <w:szCs w:val="25"/>
          <w:lang w:val="uk-UA"/>
        </w:rPr>
        <w:t xml:space="preserve">питань включає основні поняття </w:t>
      </w:r>
      <w:r w:rsidR="00245135" w:rsidRPr="00015ACE">
        <w:rPr>
          <w:sz w:val="25"/>
          <w:szCs w:val="25"/>
          <w:lang w:val="uk-UA"/>
        </w:rPr>
        <w:t>основ електротехніки, основ електроніки та радіотехніки, питання безпеки життєдіяльності.</w:t>
      </w:r>
    </w:p>
    <w:p w:rsidR="00F3256E" w:rsidRPr="00015ACE" w:rsidRDefault="00B43302" w:rsidP="00F3256E">
      <w:pPr>
        <w:tabs>
          <w:tab w:val="left" w:pos="9720"/>
        </w:tabs>
        <w:ind w:right="-6" w:firstLine="567"/>
        <w:jc w:val="both"/>
        <w:rPr>
          <w:sz w:val="25"/>
          <w:szCs w:val="25"/>
          <w:lang w:val="uk-UA"/>
        </w:rPr>
      </w:pPr>
      <w:r w:rsidRPr="00015ACE">
        <w:rPr>
          <w:sz w:val="25"/>
          <w:szCs w:val="25"/>
          <w:lang w:val="uk-UA"/>
        </w:rPr>
        <w:t>1.</w:t>
      </w:r>
      <w:r w:rsidR="00245135" w:rsidRPr="00015ACE">
        <w:rPr>
          <w:sz w:val="25"/>
          <w:szCs w:val="25"/>
          <w:lang w:val="uk-UA"/>
        </w:rPr>
        <w:t>2. Якщо при відповіді на запропоновані питання необхідно зробити якісь рисунки чи креслення, то тре</w:t>
      </w:r>
      <w:r w:rsidR="00C93A38" w:rsidRPr="00015ACE">
        <w:rPr>
          <w:sz w:val="25"/>
          <w:szCs w:val="25"/>
          <w:lang w:val="uk-UA"/>
        </w:rPr>
        <w:t xml:space="preserve">ба дотримуватись вимог </w:t>
      </w:r>
      <w:r w:rsidR="00F3256E" w:rsidRPr="00015ACE">
        <w:rPr>
          <w:sz w:val="25"/>
          <w:szCs w:val="25"/>
          <w:lang w:val="uk-UA"/>
        </w:rPr>
        <w:t>єдиної системи конструкторської документації.</w:t>
      </w:r>
    </w:p>
    <w:p w:rsidR="00245135" w:rsidRPr="00015ACE" w:rsidRDefault="00B43302" w:rsidP="00B43302">
      <w:pPr>
        <w:tabs>
          <w:tab w:val="left" w:pos="9720"/>
        </w:tabs>
        <w:ind w:right="-6" w:firstLine="567"/>
        <w:jc w:val="both"/>
        <w:rPr>
          <w:sz w:val="25"/>
          <w:szCs w:val="25"/>
          <w:lang w:val="uk-UA"/>
        </w:rPr>
      </w:pPr>
      <w:r w:rsidRPr="00015ACE">
        <w:rPr>
          <w:sz w:val="25"/>
          <w:szCs w:val="25"/>
          <w:lang w:val="uk-UA"/>
        </w:rPr>
        <w:t>1.</w:t>
      </w:r>
      <w:r w:rsidR="007323ED" w:rsidRPr="00015ACE">
        <w:rPr>
          <w:sz w:val="25"/>
          <w:szCs w:val="25"/>
          <w:lang w:val="uk-UA"/>
        </w:rPr>
        <w:t>3</w:t>
      </w:r>
      <w:r w:rsidR="00245135" w:rsidRPr="00015ACE">
        <w:rPr>
          <w:sz w:val="25"/>
          <w:szCs w:val="25"/>
          <w:lang w:val="uk-UA"/>
        </w:rPr>
        <w:t xml:space="preserve">. Час теоретичного заліку – </w:t>
      </w:r>
      <w:r w:rsidR="007323ED" w:rsidRPr="00015ACE">
        <w:rPr>
          <w:sz w:val="25"/>
          <w:szCs w:val="25"/>
          <w:lang w:val="uk-UA"/>
        </w:rPr>
        <w:t>40</w:t>
      </w:r>
      <w:r w:rsidR="00245135" w:rsidRPr="00015ACE">
        <w:rPr>
          <w:sz w:val="25"/>
          <w:szCs w:val="25"/>
          <w:lang w:val="uk-UA"/>
        </w:rPr>
        <w:t xml:space="preserve"> хвилин. Кількість питань (до </w:t>
      </w:r>
      <w:r w:rsidR="007323ED" w:rsidRPr="00015ACE">
        <w:rPr>
          <w:sz w:val="25"/>
          <w:szCs w:val="25"/>
          <w:lang w:val="uk-UA"/>
        </w:rPr>
        <w:t>15</w:t>
      </w:r>
      <w:r w:rsidR="00245135" w:rsidRPr="00015ACE">
        <w:rPr>
          <w:sz w:val="25"/>
          <w:szCs w:val="25"/>
          <w:lang w:val="uk-UA"/>
        </w:rPr>
        <w:t>) визначає суддівська колегія в залежності від їх складності.</w:t>
      </w:r>
    </w:p>
    <w:p w:rsidR="00245135" w:rsidRPr="00015ACE" w:rsidRDefault="00B43302" w:rsidP="00B43302">
      <w:pPr>
        <w:tabs>
          <w:tab w:val="left" w:pos="9720"/>
        </w:tabs>
        <w:ind w:right="-6" w:firstLine="567"/>
        <w:jc w:val="both"/>
        <w:rPr>
          <w:sz w:val="25"/>
          <w:szCs w:val="25"/>
          <w:lang w:val="uk-UA"/>
        </w:rPr>
      </w:pPr>
      <w:r w:rsidRPr="00015ACE">
        <w:rPr>
          <w:sz w:val="25"/>
          <w:szCs w:val="25"/>
          <w:lang w:val="uk-UA"/>
        </w:rPr>
        <w:t>1.</w:t>
      </w:r>
      <w:r w:rsidR="007323ED" w:rsidRPr="00015ACE">
        <w:rPr>
          <w:sz w:val="25"/>
          <w:szCs w:val="25"/>
          <w:lang w:val="uk-UA"/>
        </w:rPr>
        <w:t>4</w:t>
      </w:r>
      <w:r w:rsidR="00245135" w:rsidRPr="00015ACE">
        <w:rPr>
          <w:sz w:val="25"/>
          <w:szCs w:val="25"/>
          <w:lang w:val="uk-UA"/>
        </w:rPr>
        <w:t xml:space="preserve">. Максимальна сума балів за </w:t>
      </w:r>
      <w:proofErr w:type="spellStart"/>
      <w:r w:rsidR="00245135" w:rsidRPr="00015ACE">
        <w:rPr>
          <w:sz w:val="25"/>
          <w:szCs w:val="25"/>
          <w:lang w:val="uk-UA"/>
        </w:rPr>
        <w:t>теорзалік</w:t>
      </w:r>
      <w:proofErr w:type="spellEnd"/>
      <w:r w:rsidR="00245135" w:rsidRPr="00015ACE">
        <w:rPr>
          <w:sz w:val="25"/>
          <w:szCs w:val="25"/>
          <w:lang w:val="uk-UA"/>
        </w:rPr>
        <w:t xml:space="preserve"> – </w:t>
      </w:r>
      <w:r w:rsidR="007323ED" w:rsidRPr="00015ACE">
        <w:rPr>
          <w:sz w:val="25"/>
          <w:szCs w:val="25"/>
          <w:lang w:val="uk-UA"/>
        </w:rPr>
        <w:t>3</w:t>
      </w:r>
      <w:r w:rsidR="00245135" w:rsidRPr="00015ACE">
        <w:rPr>
          <w:sz w:val="25"/>
          <w:szCs w:val="25"/>
          <w:lang w:val="uk-UA"/>
        </w:rPr>
        <w:t>0.</w:t>
      </w:r>
    </w:p>
    <w:p w:rsidR="00317AC5" w:rsidRPr="00015ACE" w:rsidRDefault="00317AC5" w:rsidP="00B43302">
      <w:pPr>
        <w:tabs>
          <w:tab w:val="left" w:pos="9720"/>
        </w:tabs>
        <w:ind w:right="-6" w:firstLine="567"/>
        <w:jc w:val="both"/>
        <w:rPr>
          <w:sz w:val="25"/>
          <w:szCs w:val="25"/>
          <w:lang w:val="uk-UA"/>
        </w:rPr>
      </w:pPr>
    </w:p>
    <w:p w:rsidR="00245135" w:rsidRPr="00015ACE" w:rsidRDefault="00245135" w:rsidP="00B43302">
      <w:pPr>
        <w:jc w:val="center"/>
        <w:rPr>
          <w:sz w:val="25"/>
          <w:szCs w:val="25"/>
          <w:lang w:val="uk-UA"/>
        </w:rPr>
      </w:pPr>
      <w:r w:rsidRPr="00015ACE">
        <w:rPr>
          <w:sz w:val="25"/>
          <w:szCs w:val="25"/>
          <w:lang w:val="uk-UA"/>
        </w:rPr>
        <w:t>2. Розробка друкованої плати</w:t>
      </w:r>
    </w:p>
    <w:p w:rsidR="00AC47A0" w:rsidRPr="00015ACE" w:rsidRDefault="00B43302" w:rsidP="00B43302">
      <w:pPr>
        <w:ind w:firstLine="567"/>
        <w:jc w:val="both"/>
        <w:rPr>
          <w:sz w:val="25"/>
          <w:szCs w:val="25"/>
          <w:lang w:val="uk-UA"/>
        </w:rPr>
      </w:pPr>
      <w:r w:rsidRPr="00015ACE">
        <w:rPr>
          <w:sz w:val="25"/>
          <w:szCs w:val="25"/>
          <w:lang w:val="uk-UA"/>
        </w:rPr>
        <w:t>2.</w:t>
      </w:r>
      <w:r w:rsidR="00245135" w:rsidRPr="00015ACE">
        <w:rPr>
          <w:sz w:val="25"/>
          <w:szCs w:val="25"/>
          <w:lang w:val="uk-UA"/>
        </w:rPr>
        <w:t>1.</w:t>
      </w:r>
      <w:r w:rsidR="00882EE2" w:rsidRPr="00015ACE">
        <w:rPr>
          <w:sz w:val="25"/>
          <w:szCs w:val="25"/>
          <w:lang w:val="uk-UA"/>
        </w:rPr>
        <w:t xml:space="preserve"> </w:t>
      </w:r>
      <w:r w:rsidR="00245135" w:rsidRPr="00015ACE">
        <w:rPr>
          <w:sz w:val="25"/>
          <w:szCs w:val="25"/>
          <w:lang w:val="uk-UA"/>
        </w:rPr>
        <w:t>Учасники викли</w:t>
      </w:r>
      <w:r w:rsidR="00CF0537" w:rsidRPr="00015ACE">
        <w:rPr>
          <w:sz w:val="25"/>
          <w:szCs w:val="25"/>
          <w:lang w:val="uk-UA"/>
        </w:rPr>
        <w:t>каються за 5 хвилин до початку З</w:t>
      </w:r>
      <w:r w:rsidR="00486247" w:rsidRPr="00015ACE">
        <w:rPr>
          <w:sz w:val="25"/>
          <w:szCs w:val="25"/>
          <w:lang w:val="uk-UA"/>
        </w:rPr>
        <w:t>магань, учасникам</w:t>
      </w:r>
      <w:r w:rsidR="00245135" w:rsidRPr="00015ACE">
        <w:rPr>
          <w:sz w:val="25"/>
          <w:szCs w:val="25"/>
          <w:lang w:val="uk-UA"/>
        </w:rPr>
        <w:t xml:space="preserve"> видаються схеми принципові електричні, із специфікацією елементів та набір радіоелект</w:t>
      </w:r>
      <w:r w:rsidR="00CF0537" w:rsidRPr="00015ACE">
        <w:rPr>
          <w:sz w:val="25"/>
          <w:szCs w:val="25"/>
          <w:lang w:val="uk-UA"/>
        </w:rPr>
        <w:t>ронних компонентів до цих схем.</w:t>
      </w:r>
      <w:r w:rsidR="00AC47A0" w:rsidRPr="00015ACE">
        <w:rPr>
          <w:sz w:val="25"/>
          <w:szCs w:val="25"/>
          <w:lang w:val="uk-UA"/>
        </w:rPr>
        <w:t xml:space="preserve"> </w:t>
      </w:r>
    </w:p>
    <w:p w:rsidR="00245135" w:rsidRPr="00015ACE" w:rsidRDefault="00245135" w:rsidP="00B43302">
      <w:pPr>
        <w:ind w:firstLine="567"/>
        <w:jc w:val="both"/>
        <w:rPr>
          <w:sz w:val="25"/>
          <w:szCs w:val="25"/>
          <w:lang w:val="uk-UA"/>
        </w:rPr>
      </w:pPr>
      <w:r w:rsidRPr="00015ACE">
        <w:rPr>
          <w:sz w:val="25"/>
          <w:szCs w:val="25"/>
          <w:lang w:val="uk-UA"/>
        </w:rPr>
        <w:t xml:space="preserve">Для розробки друкованої плати учасники повинні мати лінійку, циркуль, олівець (ручку), гумку, прилад для малювання друкованої плати, </w:t>
      </w:r>
      <w:proofErr w:type="spellStart"/>
      <w:r w:rsidRPr="00015ACE">
        <w:rPr>
          <w:sz w:val="25"/>
          <w:szCs w:val="25"/>
          <w:lang w:val="uk-UA"/>
        </w:rPr>
        <w:t>фольгований</w:t>
      </w:r>
      <w:proofErr w:type="spellEnd"/>
      <w:r w:rsidRPr="00015ACE">
        <w:rPr>
          <w:sz w:val="25"/>
          <w:szCs w:val="25"/>
          <w:lang w:val="uk-UA"/>
        </w:rPr>
        <w:t xml:space="preserve"> склотекстоліт розміром 90 x </w:t>
      </w:r>
      <w:smartTag w:uri="urn:schemas-microsoft-com:office:smarttags" w:element="metricconverter">
        <w:smartTagPr>
          <w:attr w:name="ProductID" w:val="100 мм"/>
        </w:smartTagPr>
        <w:r w:rsidRPr="00015ACE">
          <w:rPr>
            <w:sz w:val="25"/>
            <w:szCs w:val="25"/>
            <w:lang w:val="uk-UA"/>
          </w:rPr>
          <w:t>100 мм</w:t>
        </w:r>
      </w:smartTag>
      <w:r w:rsidR="00CF0537" w:rsidRPr="00015ACE">
        <w:rPr>
          <w:sz w:val="25"/>
          <w:szCs w:val="25"/>
          <w:lang w:val="uk-UA"/>
        </w:rPr>
        <w:t>,</w:t>
      </w:r>
      <w:r w:rsidRPr="00015ACE">
        <w:rPr>
          <w:sz w:val="25"/>
          <w:szCs w:val="25"/>
          <w:lang w:val="uk-UA"/>
        </w:rPr>
        <w:t xml:space="preserve"> різак, тобто все необхідне для розробки креслення друкованої плати, нанесення рисунка друкованої плати на </w:t>
      </w:r>
      <w:proofErr w:type="spellStart"/>
      <w:r w:rsidRPr="00015ACE">
        <w:rPr>
          <w:sz w:val="25"/>
          <w:szCs w:val="25"/>
          <w:lang w:val="uk-UA"/>
        </w:rPr>
        <w:t>фольгований</w:t>
      </w:r>
      <w:proofErr w:type="spellEnd"/>
      <w:r w:rsidRPr="00015ACE">
        <w:rPr>
          <w:sz w:val="25"/>
          <w:szCs w:val="25"/>
          <w:lang w:val="uk-UA"/>
        </w:rPr>
        <w:t xml:space="preserve"> матеріал та підготовки до травлення. Фарба повинна бут</w:t>
      </w:r>
      <w:r w:rsidR="00882EE2" w:rsidRPr="00015ACE">
        <w:rPr>
          <w:sz w:val="25"/>
          <w:szCs w:val="25"/>
          <w:lang w:val="uk-UA"/>
        </w:rPr>
        <w:t>и стійкою до хлорного заліза.</w:t>
      </w:r>
    </w:p>
    <w:p w:rsidR="00245135" w:rsidRPr="00015ACE" w:rsidRDefault="00B43302" w:rsidP="00B43302">
      <w:pPr>
        <w:ind w:firstLine="567"/>
        <w:jc w:val="both"/>
        <w:rPr>
          <w:sz w:val="25"/>
          <w:szCs w:val="25"/>
          <w:lang w:val="uk-UA"/>
        </w:rPr>
      </w:pPr>
      <w:r w:rsidRPr="00015ACE">
        <w:rPr>
          <w:sz w:val="25"/>
          <w:szCs w:val="25"/>
          <w:lang w:val="uk-UA"/>
        </w:rPr>
        <w:t>2.</w:t>
      </w:r>
      <w:r w:rsidR="00245135" w:rsidRPr="00015ACE">
        <w:rPr>
          <w:sz w:val="25"/>
          <w:szCs w:val="25"/>
          <w:lang w:val="uk-UA"/>
        </w:rPr>
        <w:t>2</w:t>
      </w:r>
      <w:r w:rsidR="00CD13EA" w:rsidRPr="00015ACE">
        <w:rPr>
          <w:sz w:val="25"/>
          <w:szCs w:val="25"/>
          <w:lang w:val="uk-UA"/>
        </w:rPr>
        <w:t>.</w:t>
      </w:r>
      <w:r w:rsidR="00882EE2" w:rsidRPr="00015ACE">
        <w:rPr>
          <w:sz w:val="25"/>
          <w:szCs w:val="25"/>
          <w:lang w:val="uk-UA"/>
        </w:rPr>
        <w:t xml:space="preserve"> </w:t>
      </w:r>
      <w:r w:rsidR="00245135" w:rsidRPr="00015ACE">
        <w:rPr>
          <w:sz w:val="25"/>
          <w:szCs w:val="25"/>
          <w:lang w:val="uk-UA"/>
        </w:rPr>
        <w:t>При виконанні креслення друкованої плати необхідно подумати</w:t>
      </w:r>
      <w:r w:rsidR="00AC47A0" w:rsidRPr="00015ACE">
        <w:rPr>
          <w:sz w:val="25"/>
          <w:szCs w:val="25"/>
          <w:lang w:val="uk-UA"/>
        </w:rPr>
        <w:t xml:space="preserve"> </w:t>
      </w:r>
      <w:r w:rsidR="00245135" w:rsidRPr="00015ACE">
        <w:rPr>
          <w:sz w:val="25"/>
          <w:szCs w:val="25"/>
          <w:lang w:val="uk-UA"/>
        </w:rPr>
        <w:t>про раціональне розміщення елементів відносно один одного з точки зору взаємного зв’язку і впливу, передбачити естетичне, геометричне розміщення елементів, відсутність перемичок, рівномірне розміщення елементів на площині друкованої плати та звернути увагу на питому завантаженість площі плати (максимальна кількість деталей на одиницю площі). Друкована плата виготовляється тільки з одностороннім монтажем, двосторонній – зараховуєть</w:t>
      </w:r>
      <w:r w:rsidR="00882EE2" w:rsidRPr="00015ACE">
        <w:rPr>
          <w:sz w:val="25"/>
          <w:szCs w:val="25"/>
          <w:lang w:val="uk-UA"/>
        </w:rPr>
        <w:t xml:space="preserve">ся як перемички. Сітку доріжок </w:t>
      </w:r>
      <w:r w:rsidR="00245135" w:rsidRPr="00015ACE">
        <w:rPr>
          <w:sz w:val="25"/>
          <w:szCs w:val="25"/>
          <w:lang w:val="uk-UA"/>
        </w:rPr>
        <w:t xml:space="preserve">на платі наносити тільки за допомогою </w:t>
      </w:r>
      <w:proofErr w:type="spellStart"/>
      <w:r w:rsidR="00245135" w:rsidRPr="00015ACE">
        <w:rPr>
          <w:sz w:val="25"/>
          <w:szCs w:val="25"/>
          <w:lang w:val="uk-UA"/>
        </w:rPr>
        <w:t>штангельциркуля</w:t>
      </w:r>
      <w:proofErr w:type="spellEnd"/>
      <w:r w:rsidR="00245135" w:rsidRPr="00015ACE">
        <w:rPr>
          <w:sz w:val="25"/>
          <w:szCs w:val="25"/>
          <w:lang w:val="uk-UA"/>
        </w:rPr>
        <w:t xml:space="preserve"> або лінійки. Забороняється використовувати готові трафаретні наклеювання доріжок. Нумерацію виводів </w:t>
      </w:r>
      <w:r w:rsidR="00882EE2" w:rsidRPr="00015ACE">
        <w:rPr>
          <w:sz w:val="25"/>
          <w:szCs w:val="25"/>
          <w:lang w:val="uk-UA"/>
        </w:rPr>
        <w:t xml:space="preserve">мікросхем дозволяється міняти, </w:t>
      </w:r>
      <w:r w:rsidR="00245135" w:rsidRPr="00015ACE">
        <w:rPr>
          <w:sz w:val="25"/>
          <w:szCs w:val="25"/>
          <w:lang w:val="uk-UA"/>
        </w:rPr>
        <w:t>зберігаючи при цьому повну структуру схеми та її працездатність.</w:t>
      </w:r>
    </w:p>
    <w:p w:rsidR="00245135" w:rsidRPr="00015ACE" w:rsidRDefault="00245135" w:rsidP="00B43302">
      <w:pPr>
        <w:ind w:firstLine="567"/>
        <w:jc w:val="both"/>
        <w:rPr>
          <w:sz w:val="25"/>
          <w:szCs w:val="25"/>
          <w:lang w:val="uk-UA"/>
        </w:rPr>
      </w:pPr>
      <w:r w:rsidRPr="00015ACE">
        <w:rPr>
          <w:sz w:val="25"/>
          <w:szCs w:val="25"/>
          <w:lang w:val="uk-UA"/>
        </w:rPr>
        <w:lastRenderedPageBreak/>
        <w:t>На розр</w:t>
      </w:r>
      <w:r w:rsidR="00486247" w:rsidRPr="00015ACE">
        <w:rPr>
          <w:sz w:val="25"/>
          <w:szCs w:val="25"/>
          <w:lang w:val="uk-UA"/>
        </w:rPr>
        <w:t>обку друкованої плати учаснику З</w:t>
      </w:r>
      <w:r w:rsidRPr="00015ACE">
        <w:rPr>
          <w:sz w:val="25"/>
          <w:szCs w:val="25"/>
          <w:lang w:val="uk-UA"/>
        </w:rPr>
        <w:t xml:space="preserve">магань відводиться 120 хв. загального часу. Розподіл виділеного часу кожним учасником </w:t>
      </w:r>
      <w:r w:rsidR="00486247" w:rsidRPr="00015ACE">
        <w:rPr>
          <w:sz w:val="25"/>
          <w:szCs w:val="25"/>
          <w:lang w:val="uk-UA"/>
        </w:rPr>
        <w:t>З</w:t>
      </w:r>
      <w:r w:rsidRPr="00015ACE">
        <w:rPr>
          <w:sz w:val="25"/>
          <w:szCs w:val="25"/>
          <w:lang w:val="uk-UA"/>
        </w:rPr>
        <w:t xml:space="preserve">магань – довільний. Розподіл часу на розробку друкованої плати на папері та перенесення рисунка друкованої плати на </w:t>
      </w:r>
      <w:proofErr w:type="spellStart"/>
      <w:r w:rsidRPr="00015ACE">
        <w:rPr>
          <w:sz w:val="25"/>
          <w:szCs w:val="25"/>
          <w:lang w:val="uk-UA"/>
        </w:rPr>
        <w:t>фольгований</w:t>
      </w:r>
      <w:proofErr w:type="spellEnd"/>
      <w:r w:rsidRPr="00015ACE">
        <w:rPr>
          <w:sz w:val="25"/>
          <w:szCs w:val="25"/>
          <w:lang w:val="uk-UA"/>
        </w:rPr>
        <w:t xml:space="preserve"> склотекстоліт не регламентується. За 120 хв. відведеного часу учасник повинен закінчити розробку друкованої плати, нанести рисунок доріжок на </w:t>
      </w:r>
      <w:proofErr w:type="spellStart"/>
      <w:r w:rsidRPr="00015ACE">
        <w:rPr>
          <w:sz w:val="25"/>
          <w:szCs w:val="25"/>
          <w:lang w:val="uk-UA"/>
        </w:rPr>
        <w:t>фольгований</w:t>
      </w:r>
      <w:proofErr w:type="spellEnd"/>
      <w:r w:rsidRPr="00015ACE">
        <w:rPr>
          <w:sz w:val="25"/>
          <w:szCs w:val="25"/>
          <w:lang w:val="uk-UA"/>
        </w:rPr>
        <w:t xml:space="preserve"> склотекстоліт і підготувати плату до травлення. Кожному учаснику </w:t>
      </w:r>
      <w:r w:rsidR="00486247" w:rsidRPr="00015ACE">
        <w:rPr>
          <w:sz w:val="25"/>
          <w:szCs w:val="25"/>
          <w:lang w:val="uk-UA"/>
        </w:rPr>
        <w:t>З</w:t>
      </w:r>
      <w:r w:rsidRPr="00015ACE">
        <w:rPr>
          <w:sz w:val="25"/>
          <w:szCs w:val="25"/>
          <w:lang w:val="uk-UA"/>
        </w:rPr>
        <w:t>магань надається право вибору технології при розробці</w:t>
      </w:r>
      <w:r w:rsidR="00882EE2" w:rsidRPr="00015ACE">
        <w:rPr>
          <w:sz w:val="25"/>
          <w:szCs w:val="25"/>
          <w:lang w:val="uk-UA"/>
        </w:rPr>
        <w:t xml:space="preserve"> друкованої плати.</w:t>
      </w:r>
    </w:p>
    <w:p w:rsidR="00245135" w:rsidRPr="00015ACE" w:rsidRDefault="00245135" w:rsidP="00B43302">
      <w:pPr>
        <w:ind w:firstLine="567"/>
        <w:jc w:val="both"/>
        <w:rPr>
          <w:sz w:val="25"/>
          <w:szCs w:val="25"/>
          <w:lang w:val="uk-UA"/>
        </w:rPr>
      </w:pPr>
      <w:r w:rsidRPr="00015ACE">
        <w:rPr>
          <w:sz w:val="25"/>
          <w:szCs w:val="25"/>
          <w:lang w:val="uk-UA"/>
        </w:rPr>
        <w:t xml:space="preserve">Якщо учасник </w:t>
      </w:r>
      <w:r w:rsidR="00486247" w:rsidRPr="00015ACE">
        <w:rPr>
          <w:sz w:val="25"/>
          <w:szCs w:val="25"/>
          <w:lang w:val="uk-UA"/>
        </w:rPr>
        <w:t>З</w:t>
      </w:r>
      <w:r w:rsidRPr="00015ACE">
        <w:rPr>
          <w:sz w:val="25"/>
          <w:szCs w:val="25"/>
          <w:lang w:val="uk-UA"/>
        </w:rPr>
        <w:t>магань обере технологію виготовлення друкованої плати без попереднього свердління, то процес свердління буде проведено в поза заліковий час після травлення. Тобто травлення та свердління плати не буде враховуватись у відведені 120 хв.</w:t>
      </w:r>
    </w:p>
    <w:p w:rsidR="00245135" w:rsidRPr="00015ACE" w:rsidRDefault="00245135" w:rsidP="00B43302">
      <w:pPr>
        <w:ind w:firstLine="562"/>
        <w:jc w:val="both"/>
        <w:rPr>
          <w:sz w:val="25"/>
          <w:szCs w:val="25"/>
          <w:lang w:val="uk-UA"/>
        </w:rPr>
      </w:pPr>
      <w:r w:rsidRPr="00015ACE">
        <w:rPr>
          <w:sz w:val="25"/>
          <w:szCs w:val="25"/>
          <w:lang w:val="uk-UA"/>
        </w:rPr>
        <w:t xml:space="preserve">Якщо учасник </w:t>
      </w:r>
      <w:r w:rsidR="00486247" w:rsidRPr="00015ACE">
        <w:rPr>
          <w:sz w:val="25"/>
          <w:szCs w:val="25"/>
          <w:lang w:val="uk-UA"/>
        </w:rPr>
        <w:t>З</w:t>
      </w:r>
      <w:r w:rsidRPr="00015ACE">
        <w:rPr>
          <w:sz w:val="25"/>
          <w:szCs w:val="25"/>
          <w:lang w:val="uk-UA"/>
        </w:rPr>
        <w:t>магань обере технологію виготовлення друкованої плати з процесом свердління отворів контактних площадок до травлення, то час свердління буде входити у виділені 120 хв., а додаткового часу, витраченого на свердління, додаватись не буде.</w:t>
      </w:r>
    </w:p>
    <w:p w:rsidR="00245135" w:rsidRPr="00015ACE" w:rsidRDefault="00882EE2" w:rsidP="00B43302">
      <w:pPr>
        <w:pStyle w:val="ab"/>
        <w:spacing w:after="0"/>
        <w:ind w:firstLine="562"/>
        <w:jc w:val="both"/>
        <w:rPr>
          <w:sz w:val="25"/>
          <w:szCs w:val="25"/>
          <w:lang w:val="uk-UA"/>
        </w:rPr>
      </w:pPr>
      <w:r w:rsidRPr="00015ACE">
        <w:rPr>
          <w:sz w:val="25"/>
          <w:szCs w:val="25"/>
          <w:lang w:val="uk-UA"/>
        </w:rPr>
        <w:t xml:space="preserve">Після </w:t>
      </w:r>
      <w:r w:rsidR="00245135" w:rsidRPr="00015ACE">
        <w:rPr>
          <w:sz w:val="25"/>
          <w:szCs w:val="25"/>
          <w:lang w:val="uk-UA"/>
        </w:rPr>
        <w:t>закінчення розробки межа плати обводиться олівцем (фарбою) чи гострим предметом (обрізати не обов’язково) та здається суддям.</w:t>
      </w:r>
    </w:p>
    <w:p w:rsidR="00245135" w:rsidRPr="00015ACE" w:rsidRDefault="00245135" w:rsidP="00B43302">
      <w:pPr>
        <w:pStyle w:val="ab"/>
        <w:spacing w:after="0"/>
        <w:ind w:firstLine="562"/>
        <w:jc w:val="both"/>
        <w:rPr>
          <w:sz w:val="25"/>
          <w:szCs w:val="25"/>
          <w:lang w:val="uk-UA"/>
        </w:rPr>
      </w:pPr>
      <w:r w:rsidRPr="00015ACE">
        <w:rPr>
          <w:sz w:val="25"/>
          <w:szCs w:val="25"/>
          <w:lang w:val="uk-UA"/>
        </w:rPr>
        <w:t>Учаснику нараховується 60 балів, якщо він уклався у 120 хв. часу, відведеного для розробки плати і підготовки її до травлення.</w:t>
      </w:r>
    </w:p>
    <w:p w:rsidR="00245135" w:rsidRPr="00015ACE" w:rsidRDefault="00245135" w:rsidP="00B43302">
      <w:pPr>
        <w:pStyle w:val="ab"/>
        <w:spacing w:after="0"/>
        <w:ind w:firstLine="562"/>
        <w:jc w:val="both"/>
        <w:rPr>
          <w:sz w:val="25"/>
          <w:szCs w:val="25"/>
          <w:lang w:val="uk-UA"/>
        </w:rPr>
      </w:pPr>
      <w:r w:rsidRPr="00015ACE">
        <w:rPr>
          <w:sz w:val="25"/>
          <w:szCs w:val="25"/>
          <w:lang w:val="uk-UA"/>
        </w:rPr>
        <w:t xml:space="preserve">Якщо учасник </w:t>
      </w:r>
      <w:r w:rsidR="00486247" w:rsidRPr="00015ACE">
        <w:rPr>
          <w:sz w:val="25"/>
          <w:szCs w:val="25"/>
          <w:lang w:val="uk-UA"/>
        </w:rPr>
        <w:t>З</w:t>
      </w:r>
      <w:r w:rsidRPr="00015ACE">
        <w:rPr>
          <w:sz w:val="25"/>
          <w:szCs w:val="25"/>
          <w:lang w:val="uk-UA"/>
        </w:rPr>
        <w:t xml:space="preserve">магань не вклався в заліковий час 120 хв., то він знімається з заліку, але йому дозволяється закінчити розробку друкованої плати з метою аналізу цієї розробки після закінчення </w:t>
      </w:r>
      <w:r w:rsidR="00486247" w:rsidRPr="00015ACE">
        <w:rPr>
          <w:sz w:val="25"/>
          <w:szCs w:val="25"/>
          <w:lang w:val="uk-UA"/>
        </w:rPr>
        <w:t>З</w:t>
      </w:r>
      <w:r w:rsidRPr="00015ACE">
        <w:rPr>
          <w:sz w:val="25"/>
          <w:szCs w:val="25"/>
          <w:lang w:val="uk-UA"/>
        </w:rPr>
        <w:t>магань.</w:t>
      </w:r>
    </w:p>
    <w:p w:rsidR="00245135" w:rsidRPr="00015ACE" w:rsidRDefault="00B43302" w:rsidP="00B43302">
      <w:pPr>
        <w:pStyle w:val="ab"/>
        <w:spacing w:after="0"/>
        <w:ind w:firstLine="562"/>
        <w:jc w:val="both"/>
        <w:rPr>
          <w:sz w:val="25"/>
          <w:szCs w:val="25"/>
          <w:lang w:val="uk-UA"/>
        </w:rPr>
      </w:pPr>
      <w:r w:rsidRPr="00015ACE">
        <w:rPr>
          <w:sz w:val="25"/>
          <w:szCs w:val="25"/>
          <w:lang w:val="uk-UA"/>
        </w:rPr>
        <w:t>2.</w:t>
      </w:r>
      <w:r w:rsidR="00882EE2" w:rsidRPr="00015ACE">
        <w:rPr>
          <w:sz w:val="25"/>
          <w:szCs w:val="25"/>
          <w:lang w:val="uk-UA"/>
        </w:rPr>
        <w:t xml:space="preserve">3. </w:t>
      </w:r>
      <w:r w:rsidR="00245135" w:rsidRPr="00015ACE">
        <w:rPr>
          <w:sz w:val="25"/>
          <w:szCs w:val="25"/>
          <w:lang w:val="uk-UA"/>
        </w:rPr>
        <w:t xml:space="preserve">Після розробки друкованої плати та підготовки її до травлення учасники </w:t>
      </w:r>
      <w:r w:rsidR="00486247" w:rsidRPr="00015ACE">
        <w:rPr>
          <w:sz w:val="25"/>
          <w:szCs w:val="25"/>
          <w:lang w:val="uk-UA"/>
        </w:rPr>
        <w:t>З</w:t>
      </w:r>
      <w:r w:rsidR="00245135" w:rsidRPr="00015ACE">
        <w:rPr>
          <w:sz w:val="25"/>
          <w:szCs w:val="25"/>
          <w:lang w:val="uk-UA"/>
        </w:rPr>
        <w:t>магань розпочинають процес травлення та свердління (для тих, хто цього не зробив при розробці плати).</w:t>
      </w:r>
    </w:p>
    <w:p w:rsidR="00245135" w:rsidRPr="00015ACE" w:rsidRDefault="00245135" w:rsidP="00B43302">
      <w:pPr>
        <w:pStyle w:val="ab"/>
        <w:spacing w:after="0"/>
        <w:ind w:firstLine="562"/>
        <w:jc w:val="both"/>
        <w:rPr>
          <w:sz w:val="25"/>
          <w:szCs w:val="25"/>
          <w:lang w:val="uk-UA"/>
        </w:rPr>
      </w:pPr>
      <w:r w:rsidRPr="00015ACE">
        <w:rPr>
          <w:sz w:val="25"/>
          <w:szCs w:val="25"/>
          <w:lang w:val="uk-UA"/>
        </w:rPr>
        <w:t>Процес травлення та свердління – довільний і затрачений на це час не враховується.</w:t>
      </w:r>
    </w:p>
    <w:p w:rsidR="00245135" w:rsidRPr="00015ACE" w:rsidRDefault="00245135" w:rsidP="00B43302">
      <w:pPr>
        <w:pStyle w:val="ab"/>
        <w:spacing w:after="0"/>
        <w:ind w:firstLine="562"/>
        <w:jc w:val="both"/>
        <w:rPr>
          <w:sz w:val="25"/>
          <w:szCs w:val="25"/>
          <w:lang w:val="uk-UA"/>
        </w:rPr>
      </w:pPr>
      <w:r w:rsidRPr="00015ACE">
        <w:rPr>
          <w:sz w:val="25"/>
          <w:szCs w:val="25"/>
          <w:lang w:val="uk-UA"/>
        </w:rPr>
        <w:t>Забороняється підрізати доріжки, підчищати плату під час і після травлен</w:t>
      </w:r>
      <w:r w:rsidR="00D61659" w:rsidRPr="00015ACE">
        <w:rPr>
          <w:sz w:val="25"/>
          <w:szCs w:val="25"/>
          <w:lang w:val="uk-UA"/>
        </w:rPr>
        <w:t>ня (тобто в незаліковий час).</w:t>
      </w:r>
    </w:p>
    <w:p w:rsidR="00245135" w:rsidRPr="00015ACE" w:rsidRDefault="00B43302" w:rsidP="00B43302">
      <w:pPr>
        <w:pStyle w:val="ab"/>
        <w:spacing w:after="0"/>
        <w:ind w:firstLine="562"/>
        <w:jc w:val="both"/>
        <w:rPr>
          <w:sz w:val="25"/>
          <w:szCs w:val="25"/>
          <w:lang w:val="uk-UA"/>
        </w:rPr>
      </w:pPr>
      <w:r w:rsidRPr="00015ACE">
        <w:rPr>
          <w:sz w:val="25"/>
          <w:szCs w:val="25"/>
          <w:lang w:val="uk-UA"/>
        </w:rPr>
        <w:t>2.</w:t>
      </w:r>
      <w:r w:rsidR="00245135" w:rsidRPr="00015ACE">
        <w:rPr>
          <w:sz w:val="25"/>
          <w:szCs w:val="25"/>
          <w:lang w:val="uk-UA"/>
        </w:rPr>
        <w:t>4.</w:t>
      </w:r>
      <w:r w:rsidR="00882EE2" w:rsidRPr="00015ACE">
        <w:rPr>
          <w:sz w:val="25"/>
          <w:szCs w:val="25"/>
          <w:lang w:val="uk-UA"/>
        </w:rPr>
        <w:t xml:space="preserve"> </w:t>
      </w:r>
      <w:r w:rsidR="00245135" w:rsidRPr="00015ACE">
        <w:rPr>
          <w:sz w:val="25"/>
          <w:szCs w:val="25"/>
          <w:lang w:val="uk-UA"/>
        </w:rPr>
        <w:t>Після травлення, промивки, просушки та свердління плата і паперова розробка здається суддям. Учасник може користуватись</w:t>
      </w:r>
      <w:r w:rsidR="00AC47A0" w:rsidRPr="00015ACE">
        <w:rPr>
          <w:sz w:val="25"/>
          <w:szCs w:val="25"/>
          <w:lang w:val="uk-UA"/>
        </w:rPr>
        <w:t xml:space="preserve"> </w:t>
      </w:r>
      <w:r w:rsidR="00245135" w:rsidRPr="00015ACE">
        <w:rPr>
          <w:sz w:val="25"/>
          <w:szCs w:val="25"/>
          <w:lang w:val="uk-UA"/>
        </w:rPr>
        <w:t xml:space="preserve">власним кюветом, або протравляти плату в загальному кюветі. При травленні у власному кюветі може використовуватись власний розчин хлорного заліза. </w:t>
      </w:r>
    </w:p>
    <w:p w:rsidR="00245135" w:rsidRPr="00015ACE" w:rsidRDefault="00245135" w:rsidP="00B43302">
      <w:pPr>
        <w:pStyle w:val="ab"/>
        <w:spacing w:after="0"/>
        <w:ind w:firstLine="562"/>
        <w:jc w:val="both"/>
        <w:rPr>
          <w:sz w:val="25"/>
          <w:szCs w:val="25"/>
          <w:lang w:val="uk-UA"/>
        </w:rPr>
      </w:pPr>
      <w:r w:rsidRPr="00015ACE">
        <w:rPr>
          <w:sz w:val="25"/>
          <w:szCs w:val="25"/>
          <w:lang w:val="uk-UA"/>
        </w:rPr>
        <w:t xml:space="preserve">Паперова розробка і плата обов’язково маркується учасником </w:t>
      </w:r>
      <w:r w:rsidR="00486247" w:rsidRPr="00015ACE">
        <w:rPr>
          <w:sz w:val="25"/>
          <w:szCs w:val="25"/>
          <w:lang w:val="uk-UA"/>
        </w:rPr>
        <w:t>З</w:t>
      </w:r>
      <w:r w:rsidRPr="00015ACE">
        <w:rPr>
          <w:sz w:val="25"/>
          <w:szCs w:val="25"/>
          <w:lang w:val="uk-UA"/>
        </w:rPr>
        <w:t>магань номером визначеним організаторами конкурсу</w:t>
      </w:r>
      <w:r w:rsidR="00AC47A0" w:rsidRPr="00015ACE">
        <w:rPr>
          <w:sz w:val="25"/>
          <w:szCs w:val="25"/>
          <w:lang w:val="uk-UA"/>
        </w:rPr>
        <w:t xml:space="preserve"> </w:t>
      </w:r>
      <w:r w:rsidRPr="00015ACE">
        <w:rPr>
          <w:sz w:val="25"/>
          <w:szCs w:val="25"/>
          <w:lang w:val="uk-UA"/>
        </w:rPr>
        <w:t>шляхом жеребкування.</w:t>
      </w:r>
    </w:p>
    <w:p w:rsidR="00245135" w:rsidRPr="00015ACE" w:rsidRDefault="00B43302" w:rsidP="00B43302">
      <w:pPr>
        <w:pStyle w:val="ab"/>
        <w:spacing w:after="0"/>
        <w:ind w:firstLine="562"/>
        <w:jc w:val="both"/>
        <w:rPr>
          <w:sz w:val="25"/>
          <w:szCs w:val="25"/>
          <w:lang w:val="uk-UA"/>
        </w:rPr>
      </w:pPr>
      <w:r w:rsidRPr="00015ACE">
        <w:rPr>
          <w:sz w:val="25"/>
          <w:szCs w:val="25"/>
          <w:lang w:val="uk-UA"/>
        </w:rPr>
        <w:t>2.</w:t>
      </w:r>
      <w:r w:rsidR="00245135" w:rsidRPr="00015ACE">
        <w:rPr>
          <w:sz w:val="25"/>
          <w:szCs w:val="25"/>
          <w:lang w:val="uk-UA"/>
        </w:rPr>
        <w:t>5.</w:t>
      </w:r>
      <w:r w:rsidR="00882EE2" w:rsidRPr="00015ACE">
        <w:rPr>
          <w:sz w:val="25"/>
          <w:szCs w:val="25"/>
          <w:lang w:val="uk-UA"/>
        </w:rPr>
        <w:t xml:space="preserve"> </w:t>
      </w:r>
      <w:r w:rsidR="00245135" w:rsidRPr="00015ACE">
        <w:rPr>
          <w:sz w:val="25"/>
          <w:szCs w:val="25"/>
          <w:lang w:val="uk-UA"/>
        </w:rPr>
        <w:t>До початку розробки</w:t>
      </w:r>
      <w:r w:rsidR="00AC47A0" w:rsidRPr="00015ACE">
        <w:rPr>
          <w:b/>
          <w:sz w:val="25"/>
          <w:szCs w:val="25"/>
          <w:lang w:val="uk-UA"/>
        </w:rPr>
        <w:t xml:space="preserve"> </w:t>
      </w:r>
      <w:r w:rsidR="00245135" w:rsidRPr="00015ACE">
        <w:rPr>
          <w:sz w:val="25"/>
          <w:szCs w:val="25"/>
          <w:lang w:val="uk-UA"/>
        </w:rPr>
        <w:t xml:space="preserve">судді </w:t>
      </w:r>
      <w:r w:rsidR="00245135" w:rsidRPr="00015ACE">
        <w:rPr>
          <w:b/>
          <w:sz w:val="25"/>
          <w:szCs w:val="25"/>
          <w:lang w:val="uk-UA"/>
        </w:rPr>
        <w:t xml:space="preserve">обов’язково </w:t>
      </w:r>
      <w:r w:rsidR="00245135" w:rsidRPr="00015ACE">
        <w:rPr>
          <w:sz w:val="25"/>
          <w:szCs w:val="25"/>
          <w:lang w:val="uk-UA"/>
        </w:rPr>
        <w:t>маркують</w:t>
      </w:r>
      <w:r w:rsidR="00AC47A0" w:rsidRPr="00015ACE">
        <w:rPr>
          <w:sz w:val="25"/>
          <w:szCs w:val="25"/>
          <w:lang w:val="uk-UA"/>
        </w:rPr>
        <w:t xml:space="preserve"> </w:t>
      </w:r>
      <w:r w:rsidR="00245135" w:rsidRPr="00015ACE">
        <w:rPr>
          <w:sz w:val="25"/>
          <w:szCs w:val="25"/>
          <w:lang w:val="uk-UA"/>
        </w:rPr>
        <w:t>плату</w:t>
      </w:r>
      <w:r w:rsidR="00245135" w:rsidRPr="00015ACE">
        <w:rPr>
          <w:b/>
          <w:sz w:val="25"/>
          <w:szCs w:val="25"/>
          <w:lang w:val="uk-UA"/>
        </w:rPr>
        <w:t xml:space="preserve"> </w:t>
      </w:r>
      <w:r w:rsidR="00245135" w:rsidRPr="00015ACE">
        <w:rPr>
          <w:sz w:val="25"/>
          <w:szCs w:val="25"/>
          <w:lang w:val="uk-UA"/>
        </w:rPr>
        <w:t>та папір учасника.</w:t>
      </w:r>
    </w:p>
    <w:p w:rsidR="00245135" w:rsidRPr="00015ACE" w:rsidRDefault="00B43302" w:rsidP="00B43302">
      <w:pPr>
        <w:pStyle w:val="ab"/>
        <w:spacing w:after="0"/>
        <w:ind w:firstLine="562"/>
        <w:jc w:val="both"/>
        <w:rPr>
          <w:sz w:val="25"/>
          <w:szCs w:val="25"/>
          <w:lang w:val="uk-UA"/>
        </w:rPr>
      </w:pPr>
      <w:r w:rsidRPr="00015ACE">
        <w:rPr>
          <w:sz w:val="25"/>
          <w:szCs w:val="25"/>
          <w:lang w:val="uk-UA"/>
        </w:rPr>
        <w:t>2.</w:t>
      </w:r>
      <w:r w:rsidR="00245135" w:rsidRPr="00015ACE">
        <w:rPr>
          <w:sz w:val="25"/>
          <w:szCs w:val="25"/>
          <w:lang w:val="uk-UA"/>
        </w:rPr>
        <w:t>6.</w:t>
      </w:r>
      <w:r w:rsidR="00882EE2" w:rsidRPr="00015ACE">
        <w:rPr>
          <w:sz w:val="25"/>
          <w:szCs w:val="25"/>
          <w:lang w:val="uk-UA"/>
        </w:rPr>
        <w:t xml:space="preserve"> </w:t>
      </w:r>
      <w:r w:rsidR="00245135" w:rsidRPr="00015ACE">
        <w:rPr>
          <w:sz w:val="25"/>
          <w:szCs w:val="25"/>
          <w:lang w:val="uk-UA"/>
        </w:rPr>
        <w:t>Загальна сума балів за розробку друкованої плати визначається шляхом відрахування від 60 балів, суми штрафних балів набраних кожним учасником та визначених умовами при яких знижується оцінка.</w:t>
      </w:r>
    </w:p>
    <w:p w:rsidR="00245135" w:rsidRPr="00015ACE" w:rsidRDefault="00245135" w:rsidP="00C36A87">
      <w:pPr>
        <w:jc w:val="center"/>
        <w:rPr>
          <w:sz w:val="25"/>
          <w:szCs w:val="25"/>
          <w:lang w:val="uk-UA"/>
        </w:rPr>
      </w:pPr>
      <w:r w:rsidRPr="00015ACE">
        <w:rPr>
          <w:sz w:val="25"/>
          <w:szCs w:val="25"/>
          <w:u w:val="single"/>
          <w:lang w:val="uk-UA"/>
        </w:rPr>
        <w:t>Умови, при яких знижується оцінка:</w:t>
      </w:r>
    </w:p>
    <w:p w:rsidR="00245135" w:rsidRPr="00015ACE" w:rsidRDefault="00245135" w:rsidP="00B43302">
      <w:pPr>
        <w:ind w:firstLine="567"/>
        <w:jc w:val="both"/>
        <w:rPr>
          <w:sz w:val="25"/>
          <w:szCs w:val="25"/>
          <w:lang w:val="uk-UA"/>
        </w:rPr>
      </w:pPr>
      <w:r w:rsidRPr="00015ACE">
        <w:rPr>
          <w:sz w:val="25"/>
          <w:szCs w:val="25"/>
          <w:lang w:val="uk-UA"/>
        </w:rPr>
        <w:t>1) неоправдані відносні зміни по ширині доріжки – до 2-х балів;</w:t>
      </w:r>
    </w:p>
    <w:p w:rsidR="00245135" w:rsidRPr="00015ACE" w:rsidRDefault="00245135" w:rsidP="00B43302">
      <w:pPr>
        <w:ind w:firstLine="567"/>
        <w:jc w:val="both"/>
        <w:rPr>
          <w:sz w:val="25"/>
          <w:szCs w:val="25"/>
          <w:lang w:val="uk-UA"/>
        </w:rPr>
      </w:pPr>
      <w:r w:rsidRPr="00015ACE">
        <w:rPr>
          <w:sz w:val="25"/>
          <w:szCs w:val="25"/>
          <w:lang w:val="uk-UA"/>
        </w:rPr>
        <w:t>2) нерівномірність країв доріжок – до 2-х балів;</w:t>
      </w:r>
    </w:p>
    <w:p w:rsidR="00245135" w:rsidRPr="00015ACE" w:rsidRDefault="00245135" w:rsidP="00B43302">
      <w:pPr>
        <w:ind w:firstLine="567"/>
        <w:jc w:val="both"/>
        <w:rPr>
          <w:sz w:val="25"/>
          <w:szCs w:val="25"/>
          <w:lang w:val="uk-UA"/>
        </w:rPr>
      </w:pPr>
      <w:r w:rsidRPr="00015ACE">
        <w:rPr>
          <w:sz w:val="25"/>
          <w:szCs w:val="25"/>
          <w:lang w:val="uk-UA"/>
        </w:rPr>
        <w:t>3) неохайність при травленні – до 3-х балів;</w:t>
      </w:r>
    </w:p>
    <w:p w:rsidR="00245135" w:rsidRPr="00015ACE" w:rsidRDefault="00245135" w:rsidP="00B43302">
      <w:pPr>
        <w:ind w:firstLine="567"/>
        <w:jc w:val="both"/>
        <w:rPr>
          <w:sz w:val="25"/>
          <w:szCs w:val="25"/>
          <w:lang w:val="uk-UA"/>
        </w:rPr>
      </w:pPr>
      <w:r w:rsidRPr="00015ACE">
        <w:rPr>
          <w:sz w:val="25"/>
          <w:szCs w:val="25"/>
          <w:lang w:val="uk-UA"/>
        </w:rPr>
        <w:t>4) відсутні контактні площадки під невикористані вив</w:t>
      </w:r>
      <w:r w:rsidR="00317AC5" w:rsidRPr="00015ACE">
        <w:rPr>
          <w:sz w:val="25"/>
          <w:szCs w:val="25"/>
          <w:lang w:val="uk-UA"/>
        </w:rPr>
        <w:t>оди деталей – 0.5 бала за кожну</w:t>
      </w:r>
      <w:r w:rsidRPr="00015ACE">
        <w:rPr>
          <w:sz w:val="25"/>
          <w:szCs w:val="25"/>
          <w:lang w:val="uk-UA"/>
        </w:rPr>
        <w:t>;</w:t>
      </w:r>
    </w:p>
    <w:p w:rsidR="00245135" w:rsidRPr="00015ACE" w:rsidRDefault="00245135" w:rsidP="00B43302">
      <w:pPr>
        <w:ind w:firstLine="567"/>
        <w:jc w:val="both"/>
        <w:rPr>
          <w:sz w:val="25"/>
          <w:szCs w:val="25"/>
          <w:lang w:val="uk-UA"/>
        </w:rPr>
      </w:pPr>
      <w:r w:rsidRPr="00015ACE">
        <w:rPr>
          <w:sz w:val="25"/>
          <w:szCs w:val="25"/>
          <w:lang w:val="uk-UA"/>
        </w:rPr>
        <w:t xml:space="preserve">5) нераціональне використання площі плати – до 4-х балів. </w:t>
      </w:r>
    </w:p>
    <w:p w:rsidR="00317AC5" w:rsidRPr="00015ACE" w:rsidRDefault="00317AC5" w:rsidP="00B43302">
      <w:pPr>
        <w:ind w:firstLine="567"/>
        <w:jc w:val="both"/>
        <w:rPr>
          <w:sz w:val="25"/>
          <w:szCs w:val="25"/>
          <w:lang w:val="uk-UA"/>
        </w:rPr>
      </w:pPr>
    </w:p>
    <w:p w:rsidR="00245135" w:rsidRPr="00015ACE" w:rsidRDefault="00245135" w:rsidP="00B43302">
      <w:pPr>
        <w:jc w:val="center"/>
        <w:rPr>
          <w:sz w:val="25"/>
          <w:szCs w:val="25"/>
          <w:lang w:val="uk-UA"/>
        </w:rPr>
      </w:pPr>
      <w:r w:rsidRPr="00015ACE">
        <w:rPr>
          <w:sz w:val="25"/>
          <w:szCs w:val="25"/>
          <w:lang w:val="uk-UA"/>
        </w:rPr>
        <w:t>3.</w:t>
      </w:r>
      <w:r w:rsidR="00B43302" w:rsidRPr="00015ACE">
        <w:rPr>
          <w:sz w:val="25"/>
          <w:szCs w:val="25"/>
          <w:lang w:val="uk-UA"/>
        </w:rPr>
        <w:t xml:space="preserve"> </w:t>
      </w:r>
      <w:r w:rsidRPr="00015ACE">
        <w:rPr>
          <w:sz w:val="25"/>
          <w:szCs w:val="25"/>
          <w:lang w:val="uk-UA"/>
        </w:rPr>
        <w:t>Монтаж радіоелектронного пристрою</w:t>
      </w:r>
    </w:p>
    <w:p w:rsidR="00245135" w:rsidRPr="00015ACE" w:rsidRDefault="00B43302" w:rsidP="00B43302">
      <w:pPr>
        <w:ind w:firstLine="567"/>
        <w:jc w:val="both"/>
        <w:rPr>
          <w:sz w:val="25"/>
          <w:szCs w:val="25"/>
          <w:lang w:val="uk-UA"/>
        </w:rPr>
      </w:pPr>
      <w:r w:rsidRPr="00015ACE">
        <w:rPr>
          <w:sz w:val="25"/>
          <w:szCs w:val="25"/>
          <w:lang w:val="uk-UA"/>
        </w:rPr>
        <w:t>3.</w:t>
      </w:r>
      <w:r w:rsidR="00245135" w:rsidRPr="00015ACE">
        <w:rPr>
          <w:sz w:val="25"/>
          <w:szCs w:val="25"/>
          <w:lang w:val="uk-UA"/>
        </w:rPr>
        <w:t>1.</w:t>
      </w:r>
      <w:r w:rsidR="00D61659" w:rsidRPr="00015ACE">
        <w:rPr>
          <w:sz w:val="25"/>
          <w:szCs w:val="25"/>
          <w:lang w:val="uk-UA"/>
        </w:rPr>
        <w:t xml:space="preserve"> </w:t>
      </w:r>
      <w:r w:rsidR="00245135" w:rsidRPr="00015ACE">
        <w:rPr>
          <w:sz w:val="25"/>
          <w:szCs w:val="25"/>
          <w:lang w:val="uk-UA"/>
        </w:rPr>
        <w:t xml:space="preserve">Учасники викликаються за 15 – 30 хвилин до початку </w:t>
      </w:r>
      <w:r w:rsidR="00486247" w:rsidRPr="00015ACE">
        <w:rPr>
          <w:sz w:val="25"/>
          <w:szCs w:val="25"/>
          <w:lang w:val="uk-UA"/>
        </w:rPr>
        <w:t>З</w:t>
      </w:r>
      <w:r w:rsidR="00245135" w:rsidRPr="00015ACE">
        <w:rPr>
          <w:sz w:val="25"/>
          <w:szCs w:val="25"/>
          <w:lang w:val="uk-UA"/>
        </w:rPr>
        <w:t>магань. Цей час необхідний для підготовки робочого місця радіомонтажника, розігрівання паяльника, регулювання його температури, для проби припою, флюсу, для зручного розміщення монтажних інструментів.</w:t>
      </w:r>
    </w:p>
    <w:p w:rsidR="00245135" w:rsidRPr="00015ACE" w:rsidRDefault="00B43302" w:rsidP="00B43302">
      <w:pPr>
        <w:ind w:firstLine="567"/>
        <w:jc w:val="both"/>
        <w:rPr>
          <w:sz w:val="25"/>
          <w:szCs w:val="25"/>
          <w:lang w:val="uk-UA"/>
        </w:rPr>
      </w:pPr>
      <w:r w:rsidRPr="00015ACE">
        <w:rPr>
          <w:sz w:val="25"/>
          <w:szCs w:val="25"/>
          <w:lang w:val="uk-UA"/>
        </w:rPr>
        <w:t>3.</w:t>
      </w:r>
      <w:r w:rsidR="00CD13EA" w:rsidRPr="00015ACE">
        <w:rPr>
          <w:sz w:val="25"/>
          <w:szCs w:val="25"/>
          <w:lang w:val="uk-UA"/>
        </w:rPr>
        <w:t>2</w:t>
      </w:r>
      <w:r w:rsidR="00245135" w:rsidRPr="00015ACE">
        <w:rPr>
          <w:sz w:val="25"/>
          <w:szCs w:val="25"/>
          <w:lang w:val="uk-UA"/>
        </w:rPr>
        <w:t xml:space="preserve"> Після підготовки місця учасникам видається схема принципова електрична та набір радіоелементів на друковану плату. Дозволяється перевірити справність </w:t>
      </w:r>
      <w:proofErr w:type="spellStart"/>
      <w:r w:rsidR="00245135" w:rsidRPr="00015ACE">
        <w:rPr>
          <w:sz w:val="25"/>
          <w:szCs w:val="25"/>
          <w:lang w:val="uk-UA"/>
        </w:rPr>
        <w:lastRenderedPageBreak/>
        <w:t>радіокомпонентів</w:t>
      </w:r>
      <w:proofErr w:type="spellEnd"/>
      <w:r w:rsidR="00245135" w:rsidRPr="00015ACE">
        <w:rPr>
          <w:sz w:val="25"/>
          <w:szCs w:val="25"/>
          <w:lang w:val="uk-UA"/>
        </w:rPr>
        <w:t xml:space="preserve"> за допомогою тестера та стенда для перевірки справності мікросхем (організатори зобов’язані мати в наявності такі стенди).</w:t>
      </w:r>
    </w:p>
    <w:p w:rsidR="00245135" w:rsidRPr="00015ACE" w:rsidRDefault="00B43302" w:rsidP="00B43302">
      <w:pPr>
        <w:ind w:firstLine="567"/>
        <w:jc w:val="both"/>
        <w:rPr>
          <w:sz w:val="25"/>
          <w:szCs w:val="25"/>
          <w:u w:val="single"/>
          <w:lang w:val="uk-UA"/>
        </w:rPr>
      </w:pPr>
      <w:r w:rsidRPr="00015ACE">
        <w:rPr>
          <w:sz w:val="25"/>
          <w:szCs w:val="25"/>
          <w:lang w:val="uk-UA"/>
        </w:rPr>
        <w:t>3.</w:t>
      </w:r>
      <w:r w:rsidR="00245135" w:rsidRPr="00015ACE">
        <w:rPr>
          <w:sz w:val="25"/>
          <w:szCs w:val="25"/>
          <w:lang w:val="uk-UA"/>
        </w:rPr>
        <w:t>3.</w:t>
      </w:r>
      <w:r w:rsidR="00D61659" w:rsidRPr="00015ACE">
        <w:rPr>
          <w:sz w:val="25"/>
          <w:szCs w:val="25"/>
          <w:lang w:val="uk-UA"/>
        </w:rPr>
        <w:t xml:space="preserve"> </w:t>
      </w:r>
      <w:r w:rsidRPr="00015ACE">
        <w:rPr>
          <w:sz w:val="25"/>
          <w:szCs w:val="25"/>
          <w:lang w:val="uk-UA"/>
        </w:rPr>
        <w:t>Перед командою «Старт»</w:t>
      </w:r>
      <w:r w:rsidR="00245135" w:rsidRPr="00015ACE">
        <w:rPr>
          <w:sz w:val="25"/>
          <w:szCs w:val="25"/>
          <w:lang w:val="uk-UA"/>
        </w:rPr>
        <w:t xml:space="preserve"> учасникам </w:t>
      </w:r>
      <w:r w:rsidR="00486247" w:rsidRPr="00015ACE">
        <w:rPr>
          <w:sz w:val="25"/>
          <w:szCs w:val="25"/>
          <w:lang w:val="uk-UA"/>
        </w:rPr>
        <w:t>З</w:t>
      </w:r>
      <w:r w:rsidR="00245135" w:rsidRPr="00015ACE">
        <w:rPr>
          <w:sz w:val="25"/>
          <w:szCs w:val="25"/>
          <w:lang w:val="uk-UA"/>
        </w:rPr>
        <w:t>магань видаються</w:t>
      </w:r>
      <w:r w:rsidR="00AC47A0" w:rsidRPr="00015ACE">
        <w:rPr>
          <w:sz w:val="25"/>
          <w:szCs w:val="25"/>
          <w:lang w:val="uk-UA"/>
        </w:rPr>
        <w:t xml:space="preserve"> </w:t>
      </w:r>
      <w:r w:rsidR="00245135" w:rsidRPr="00015ACE">
        <w:rPr>
          <w:sz w:val="25"/>
          <w:szCs w:val="25"/>
          <w:lang w:val="uk-UA"/>
        </w:rPr>
        <w:t>розроблені ними друковані плат</w:t>
      </w:r>
      <w:r w:rsidR="00CD13EA" w:rsidRPr="00015ACE">
        <w:rPr>
          <w:sz w:val="25"/>
          <w:szCs w:val="25"/>
          <w:lang w:val="uk-UA"/>
        </w:rPr>
        <w:t>и (витравлені та п</w:t>
      </w:r>
      <w:r w:rsidRPr="00015ACE">
        <w:rPr>
          <w:sz w:val="25"/>
          <w:szCs w:val="25"/>
          <w:lang w:val="uk-UA"/>
        </w:rPr>
        <w:t>р</w:t>
      </w:r>
      <w:r w:rsidR="00CD13EA" w:rsidRPr="00015ACE">
        <w:rPr>
          <w:sz w:val="25"/>
          <w:szCs w:val="25"/>
          <w:lang w:val="uk-UA"/>
        </w:rPr>
        <w:t xml:space="preserve">освердлені). </w:t>
      </w:r>
      <w:r w:rsidRPr="00015ACE">
        <w:rPr>
          <w:sz w:val="25"/>
          <w:szCs w:val="25"/>
          <w:lang w:val="uk-UA"/>
        </w:rPr>
        <w:t>По команді «Старт»</w:t>
      </w:r>
      <w:r w:rsidR="00245135" w:rsidRPr="00015ACE">
        <w:rPr>
          <w:sz w:val="25"/>
          <w:szCs w:val="25"/>
          <w:lang w:val="uk-UA"/>
        </w:rPr>
        <w:t xml:space="preserve"> учасники приступають до складання пристрою. Загальний час цього етапу складає </w:t>
      </w:r>
      <w:r w:rsidR="00245135" w:rsidRPr="00015ACE">
        <w:rPr>
          <w:sz w:val="25"/>
          <w:szCs w:val="25"/>
          <w:u w:val="single"/>
          <w:lang w:val="uk-UA"/>
        </w:rPr>
        <w:t>120 хвилин. Контрольний час складає 90 хвилин.</w:t>
      </w:r>
    </w:p>
    <w:p w:rsidR="00245135" w:rsidRPr="00015ACE" w:rsidRDefault="00B43302" w:rsidP="00B43302">
      <w:pPr>
        <w:ind w:firstLine="567"/>
        <w:jc w:val="both"/>
        <w:rPr>
          <w:sz w:val="25"/>
          <w:szCs w:val="25"/>
          <w:lang w:val="uk-UA"/>
        </w:rPr>
      </w:pPr>
      <w:r w:rsidRPr="00015ACE">
        <w:rPr>
          <w:sz w:val="25"/>
          <w:szCs w:val="25"/>
          <w:lang w:val="uk-UA"/>
        </w:rPr>
        <w:t>3.</w:t>
      </w:r>
      <w:r w:rsidR="00245135" w:rsidRPr="00015ACE">
        <w:rPr>
          <w:sz w:val="25"/>
          <w:szCs w:val="25"/>
          <w:lang w:val="uk-UA"/>
        </w:rPr>
        <w:t>4.</w:t>
      </w:r>
      <w:r w:rsidR="00D61659" w:rsidRPr="00015ACE">
        <w:rPr>
          <w:sz w:val="25"/>
          <w:szCs w:val="25"/>
          <w:lang w:val="uk-UA"/>
        </w:rPr>
        <w:t xml:space="preserve"> </w:t>
      </w:r>
      <w:r w:rsidR="00245135" w:rsidRPr="00015ACE">
        <w:rPr>
          <w:sz w:val="25"/>
          <w:szCs w:val="25"/>
          <w:lang w:val="uk-UA"/>
        </w:rPr>
        <w:t>При складанні пристрою резистори, конденсатори та діоди повинні мати тільки горизонтальну установку. Під час монтажу допускається заміна зіпсованих радіоелементів.</w:t>
      </w:r>
    </w:p>
    <w:p w:rsidR="00245135" w:rsidRPr="00015ACE" w:rsidRDefault="00B43302" w:rsidP="00B43302">
      <w:pPr>
        <w:ind w:firstLine="567"/>
        <w:jc w:val="both"/>
        <w:rPr>
          <w:sz w:val="25"/>
          <w:szCs w:val="25"/>
          <w:lang w:val="uk-UA"/>
        </w:rPr>
      </w:pPr>
      <w:r w:rsidRPr="00015ACE">
        <w:rPr>
          <w:sz w:val="25"/>
          <w:szCs w:val="25"/>
          <w:lang w:val="uk-UA"/>
        </w:rPr>
        <w:t>3.</w:t>
      </w:r>
      <w:r w:rsidR="00350FB1" w:rsidRPr="00015ACE">
        <w:rPr>
          <w:sz w:val="25"/>
          <w:szCs w:val="25"/>
          <w:lang w:val="uk-UA"/>
        </w:rPr>
        <w:t>5</w:t>
      </w:r>
      <w:r w:rsidR="00CD13EA" w:rsidRPr="00015ACE">
        <w:rPr>
          <w:sz w:val="25"/>
          <w:szCs w:val="25"/>
          <w:lang w:val="uk-UA"/>
        </w:rPr>
        <w:t>.</w:t>
      </w:r>
      <w:r w:rsidR="00D61659" w:rsidRPr="00015ACE">
        <w:rPr>
          <w:sz w:val="25"/>
          <w:szCs w:val="25"/>
          <w:lang w:val="uk-UA"/>
        </w:rPr>
        <w:t xml:space="preserve"> </w:t>
      </w:r>
      <w:r w:rsidR="00245135" w:rsidRPr="00015ACE">
        <w:rPr>
          <w:sz w:val="25"/>
          <w:szCs w:val="25"/>
          <w:lang w:val="uk-UA"/>
        </w:rPr>
        <w:t>Після закінчення монтажу пристрою учасник повинен пересвідчитись в його працездатності, при необхідності відрегулювати його, нала</w:t>
      </w:r>
      <w:r w:rsidRPr="00015ACE">
        <w:rPr>
          <w:sz w:val="25"/>
          <w:szCs w:val="25"/>
          <w:lang w:val="uk-UA"/>
        </w:rPr>
        <w:t>годити і голосом подати сигнал «Готовий»</w:t>
      </w:r>
      <w:r w:rsidR="00245135" w:rsidRPr="00015ACE">
        <w:rPr>
          <w:sz w:val="25"/>
          <w:szCs w:val="25"/>
          <w:lang w:val="uk-UA"/>
        </w:rPr>
        <w:t>, після цього суддя</w:t>
      </w:r>
      <w:r w:rsidRPr="00015ACE">
        <w:rPr>
          <w:sz w:val="25"/>
          <w:szCs w:val="25"/>
          <w:lang w:val="uk-UA"/>
        </w:rPr>
        <w:t>-</w:t>
      </w:r>
      <w:r w:rsidR="00245135" w:rsidRPr="00015ACE">
        <w:rPr>
          <w:sz w:val="25"/>
          <w:szCs w:val="25"/>
          <w:lang w:val="uk-UA"/>
        </w:rPr>
        <w:t>хронометрист відмічає час, затрачений на роботу з точністю до 1</w:t>
      </w:r>
      <w:r w:rsidR="00AC47A0" w:rsidRPr="00015ACE">
        <w:rPr>
          <w:sz w:val="25"/>
          <w:szCs w:val="25"/>
          <w:lang w:val="uk-UA"/>
        </w:rPr>
        <w:t xml:space="preserve"> </w:t>
      </w:r>
      <w:r w:rsidR="00245135" w:rsidRPr="00015ACE">
        <w:rPr>
          <w:sz w:val="25"/>
          <w:szCs w:val="25"/>
          <w:lang w:val="uk-UA"/>
        </w:rPr>
        <w:t xml:space="preserve">хвилини. </w:t>
      </w:r>
    </w:p>
    <w:p w:rsidR="00245135" w:rsidRPr="00015ACE" w:rsidRDefault="00B43302" w:rsidP="00B43302">
      <w:pPr>
        <w:ind w:firstLine="567"/>
        <w:jc w:val="both"/>
        <w:rPr>
          <w:sz w:val="25"/>
          <w:szCs w:val="25"/>
          <w:lang w:val="uk-UA"/>
        </w:rPr>
      </w:pPr>
      <w:r w:rsidRPr="00015ACE">
        <w:rPr>
          <w:sz w:val="25"/>
          <w:szCs w:val="25"/>
          <w:lang w:val="uk-UA"/>
        </w:rPr>
        <w:t>3.</w:t>
      </w:r>
      <w:r w:rsidR="00245135" w:rsidRPr="00015ACE">
        <w:rPr>
          <w:sz w:val="25"/>
          <w:szCs w:val="25"/>
          <w:lang w:val="uk-UA"/>
        </w:rPr>
        <w:t>6.</w:t>
      </w:r>
      <w:r w:rsidR="00D61659" w:rsidRPr="00015ACE">
        <w:rPr>
          <w:sz w:val="25"/>
          <w:szCs w:val="25"/>
          <w:lang w:val="uk-UA"/>
        </w:rPr>
        <w:t xml:space="preserve"> </w:t>
      </w:r>
      <w:r w:rsidR="00245135" w:rsidRPr="00015ACE">
        <w:rPr>
          <w:sz w:val="25"/>
          <w:szCs w:val="25"/>
          <w:lang w:val="uk-UA"/>
        </w:rPr>
        <w:t xml:space="preserve">Якщо після подачі до суддівської колегії виготовленого пристрою він не працює (тобто учасник не може продемонструвати працездатність свого пристрою), учаснику зараховується хибний виклик за цей період і продовжується відлік часу. Якщо і після другої подачі пристрій не почне діяти, зараховується ще один хибний виклик і т. д. </w:t>
      </w:r>
    </w:p>
    <w:p w:rsidR="00245135" w:rsidRPr="00015ACE" w:rsidRDefault="00B43302" w:rsidP="00B43302">
      <w:pPr>
        <w:pStyle w:val="ab"/>
        <w:spacing w:after="0"/>
        <w:ind w:firstLine="567"/>
        <w:jc w:val="both"/>
        <w:rPr>
          <w:sz w:val="25"/>
          <w:szCs w:val="25"/>
          <w:lang w:val="uk-UA"/>
        </w:rPr>
      </w:pPr>
      <w:r w:rsidRPr="00015ACE">
        <w:rPr>
          <w:sz w:val="25"/>
          <w:szCs w:val="25"/>
          <w:lang w:val="uk-UA"/>
        </w:rPr>
        <w:t>3.</w:t>
      </w:r>
      <w:r w:rsidR="00245135" w:rsidRPr="00015ACE">
        <w:rPr>
          <w:sz w:val="25"/>
          <w:szCs w:val="25"/>
          <w:lang w:val="uk-UA"/>
        </w:rPr>
        <w:t>7. Учасникам, які не впорались із завданням в контрольний час, дозволяється працювати ще 30 хвилин, але при цьому йому нараховуються додаткові штрафні бали згідно умов приведених нижче.</w:t>
      </w:r>
    </w:p>
    <w:p w:rsidR="00245135" w:rsidRPr="00015ACE" w:rsidRDefault="00245135" w:rsidP="00B43302">
      <w:pPr>
        <w:pStyle w:val="ab"/>
        <w:spacing w:after="0"/>
        <w:ind w:firstLine="562"/>
        <w:jc w:val="both"/>
        <w:rPr>
          <w:sz w:val="25"/>
          <w:szCs w:val="25"/>
          <w:lang w:val="uk-UA"/>
        </w:rPr>
      </w:pPr>
      <w:r w:rsidRPr="00015ACE">
        <w:rPr>
          <w:sz w:val="25"/>
          <w:szCs w:val="25"/>
          <w:lang w:val="uk-UA"/>
        </w:rPr>
        <w:t>Якщо учасник не вклався навіть в додатковий час, йому зараховується тільки результат теоретичного заліку.</w:t>
      </w:r>
    </w:p>
    <w:p w:rsidR="00245135" w:rsidRPr="00015ACE" w:rsidRDefault="00B43302" w:rsidP="00B43302">
      <w:pPr>
        <w:pStyle w:val="ab"/>
        <w:spacing w:after="0"/>
        <w:ind w:firstLine="562"/>
        <w:jc w:val="both"/>
        <w:rPr>
          <w:sz w:val="25"/>
          <w:szCs w:val="25"/>
          <w:lang w:val="uk-UA"/>
        </w:rPr>
      </w:pPr>
      <w:r w:rsidRPr="00015ACE">
        <w:rPr>
          <w:sz w:val="25"/>
          <w:szCs w:val="25"/>
          <w:lang w:val="uk-UA"/>
        </w:rPr>
        <w:t>3.</w:t>
      </w:r>
      <w:r w:rsidR="00245135" w:rsidRPr="00015ACE">
        <w:rPr>
          <w:sz w:val="25"/>
          <w:szCs w:val="25"/>
          <w:lang w:val="uk-UA"/>
        </w:rPr>
        <w:t>8. У залік за часом можуть бути зараховані тільки ті пристрої, працездатність яких перевірена і підтверджена суддею-хронометристом. Контрольна сума балів за монтаж радіоелектронного пристрою 60 балів.</w:t>
      </w:r>
    </w:p>
    <w:p w:rsidR="00245135" w:rsidRPr="00015ACE" w:rsidRDefault="00B43302" w:rsidP="00B43302">
      <w:pPr>
        <w:ind w:firstLine="562"/>
        <w:jc w:val="both"/>
        <w:rPr>
          <w:sz w:val="25"/>
          <w:szCs w:val="25"/>
          <w:lang w:val="uk-UA"/>
        </w:rPr>
      </w:pPr>
      <w:r w:rsidRPr="00015ACE">
        <w:rPr>
          <w:sz w:val="25"/>
          <w:szCs w:val="25"/>
          <w:lang w:val="uk-UA"/>
        </w:rPr>
        <w:t>3.</w:t>
      </w:r>
      <w:r w:rsidR="00245135" w:rsidRPr="00015ACE">
        <w:rPr>
          <w:sz w:val="25"/>
          <w:szCs w:val="25"/>
          <w:lang w:val="uk-UA"/>
        </w:rPr>
        <w:t xml:space="preserve">9. Зачищати плату наждачним папером можна тільки під час монтажу. Змивати фарбу розчинником можна в </w:t>
      </w:r>
      <w:proofErr w:type="spellStart"/>
      <w:r w:rsidR="00245135" w:rsidRPr="00015ACE">
        <w:rPr>
          <w:sz w:val="25"/>
          <w:szCs w:val="25"/>
          <w:lang w:val="uk-UA"/>
        </w:rPr>
        <w:t>позазаліковий</w:t>
      </w:r>
      <w:proofErr w:type="spellEnd"/>
      <w:r w:rsidR="00245135" w:rsidRPr="00015ACE">
        <w:rPr>
          <w:sz w:val="25"/>
          <w:szCs w:val="25"/>
          <w:lang w:val="uk-UA"/>
        </w:rPr>
        <w:t xml:space="preserve"> час, в окремо відведеному місці. Залишки каніфолі на платі змиваються спиртовим розчином в межах контрольного часу.</w:t>
      </w:r>
    </w:p>
    <w:p w:rsidR="00245135" w:rsidRPr="00015ACE" w:rsidRDefault="00B43302" w:rsidP="00B43302">
      <w:pPr>
        <w:pStyle w:val="ab"/>
        <w:spacing w:after="0"/>
        <w:ind w:firstLine="562"/>
        <w:jc w:val="both"/>
        <w:rPr>
          <w:sz w:val="25"/>
          <w:szCs w:val="25"/>
          <w:u w:val="single"/>
          <w:lang w:val="uk-UA"/>
        </w:rPr>
      </w:pPr>
      <w:r w:rsidRPr="00015ACE">
        <w:rPr>
          <w:sz w:val="25"/>
          <w:szCs w:val="25"/>
          <w:lang w:val="uk-UA"/>
        </w:rPr>
        <w:t>3.</w:t>
      </w:r>
      <w:r w:rsidR="00245135" w:rsidRPr="00015ACE">
        <w:rPr>
          <w:sz w:val="25"/>
          <w:szCs w:val="25"/>
          <w:lang w:val="uk-UA"/>
        </w:rPr>
        <w:t xml:space="preserve">10. При аварійному </w:t>
      </w:r>
      <w:proofErr w:type="spellStart"/>
      <w:r w:rsidR="00245135" w:rsidRPr="00015ACE">
        <w:rPr>
          <w:sz w:val="25"/>
          <w:szCs w:val="25"/>
          <w:lang w:val="uk-UA"/>
        </w:rPr>
        <w:t>пропаданні</w:t>
      </w:r>
      <w:proofErr w:type="spellEnd"/>
      <w:r w:rsidR="00245135" w:rsidRPr="00015ACE">
        <w:rPr>
          <w:sz w:val="25"/>
          <w:szCs w:val="25"/>
          <w:lang w:val="uk-UA"/>
        </w:rPr>
        <w:t xml:space="preserve"> напруги в мережі 220в, або різкому пониженні напруги зупиняється контрольний час до відновлення напруги в мережі.</w:t>
      </w:r>
    </w:p>
    <w:p w:rsidR="00245135" w:rsidRPr="00015ACE" w:rsidRDefault="00B43302" w:rsidP="00B43302">
      <w:pPr>
        <w:pStyle w:val="ab"/>
        <w:spacing w:after="0"/>
        <w:ind w:firstLine="562"/>
        <w:jc w:val="both"/>
        <w:rPr>
          <w:sz w:val="25"/>
          <w:szCs w:val="25"/>
          <w:lang w:val="uk-UA"/>
        </w:rPr>
      </w:pPr>
      <w:r w:rsidRPr="00015ACE">
        <w:rPr>
          <w:sz w:val="25"/>
          <w:szCs w:val="25"/>
          <w:lang w:val="uk-UA"/>
        </w:rPr>
        <w:t>3.</w:t>
      </w:r>
      <w:r w:rsidR="00245135" w:rsidRPr="00015ACE">
        <w:rPr>
          <w:sz w:val="25"/>
          <w:szCs w:val="25"/>
          <w:lang w:val="uk-UA"/>
        </w:rPr>
        <w:t>11. Загальна сума балів за монтаж пристрою визначається шляхом відрахування від 60 балів, суми штрафних балів набраних кожним учасником та визначених умовами при яких знижується оцінка. До балів, одержаних за зібраний пристрій додаються додаткові бали за час, зекономлений при монтажі і зафіксований суддею відносно виділеного контрольного часу 90хв.</w:t>
      </w:r>
    </w:p>
    <w:p w:rsidR="00245135" w:rsidRPr="00015ACE" w:rsidRDefault="00245135" w:rsidP="00B43302">
      <w:pPr>
        <w:pStyle w:val="ab"/>
        <w:spacing w:after="0"/>
        <w:ind w:firstLine="562"/>
        <w:jc w:val="both"/>
        <w:rPr>
          <w:sz w:val="25"/>
          <w:szCs w:val="25"/>
          <w:lang w:val="uk-UA"/>
        </w:rPr>
      </w:pPr>
      <w:r w:rsidRPr="00015ACE">
        <w:rPr>
          <w:sz w:val="25"/>
          <w:szCs w:val="25"/>
          <w:lang w:val="uk-UA"/>
        </w:rPr>
        <w:t>За кожну повну хвилину зекономленого часу при монтажі нараховується 0</w:t>
      </w:r>
      <w:r w:rsidR="003D4071" w:rsidRPr="00015ACE">
        <w:rPr>
          <w:sz w:val="25"/>
          <w:szCs w:val="25"/>
          <w:lang w:val="uk-UA"/>
        </w:rPr>
        <w:t>,</w:t>
      </w:r>
      <w:r w:rsidRPr="00015ACE">
        <w:rPr>
          <w:sz w:val="25"/>
          <w:szCs w:val="25"/>
          <w:lang w:val="uk-UA"/>
        </w:rPr>
        <w:t>4 бала. Таким чином учаснику, який виконав монтаж за 30 хвилин і зекономив 60 хвилин додатково буде нараховано 24 бали (60х0</w:t>
      </w:r>
      <w:r w:rsidR="003D4071" w:rsidRPr="00015ACE">
        <w:rPr>
          <w:sz w:val="25"/>
          <w:szCs w:val="25"/>
          <w:lang w:val="uk-UA"/>
        </w:rPr>
        <w:t>,</w:t>
      </w:r>
      <w:r w:rsidRPr="00015ACE">
        <w:rPr>
          <w:sz w:val="25"/>
          <w:szCs w:val="25"/>
          <w:lang w:val="uk-UA"/>
        </w:rPr>
        <w:t>4=24).</w:t>
      </w:r>
    </w:p>
    <w:p w:rsidR="00317AC5" w:rsidRPr="00015ACE" w:rsidRDefault="00317AC5" w:rsidP="00B43302">
      <w:pPr>
        <w:pStyle w:val="ab"/>
        <w:spacing w:after="0"/>
        <w:ind w:firstLine="562"/>
        <w:jc w:val="both"/>
        <w:rPr>
          <w:sz w:val="25"/>
          <w:szCs w:val="25"/>
          <w:lang w:val="uk-UA"/>
        </w:rPr>
      </w:pPr>
    </w:p>
    <w:p w:rsidR="00245135" w:rsidRPr="00015ACE" w:rsidRDefault="00245135" w:rsidP="00B43302">
      <w:pPr>
        <w:pStyle w:val="ab"/>
        <w:spacing w:after="0"/>
        <w:jc w:val="center"/>
        <w:rPr>
          <w:sz w:val="25"/>
          <w:szCs w:val="25"/>
          <w:lang w:val="uk-UA"/>
        </w:rPr>
      </w:pPr>
      <w:r w:rsidRPr="00015ACE">
        <w:rPr>
          <w:sz w:val="25"/>
          <w:szCs w:val="25"/>
          <w:lang w:val="uk-UA"/>
        </w:rPr>
        <w:t>4. Умови, при яких знижується оцінка:</w:t>
      </w:r>
    </w:p>
    <w:p w:rsidR="00245135" w:rsidRPr="00015ACE" w:rsidRDefault="00245135" w:rsidP="00B43302">
      <w:pPr>
        <w:ind w:firstLine="567"/>
        <w:jc w:val="both"/>
        <w:rPr>
          <w:sz w:val="25"/>
          <w:szCs w:val="25"/>
          <w:lang w:val="uk-UA"/>
        </w:rPr>
      </w:pPr>
      <w:r w:rsidRPr="00015ACE">
        <w:rPr>
          <w:sz w:val="25"/>
          <w:szCs w:val="25"/>
          <w:lang w:val="uk-UA"/>
        </w:rPr>
        <w:t>1)</w:t>
      </w:r>
      <w:r w:rsidR="00317AC5" w:rsidRPr="00015ACE">
        <w:rPr>
          <w:sz w:val="25"/>
          <w:szCs w:val="25"/>
          <w:lang w:val="uk-UA"/>
        </w:rPr>
        <w:t> </w:t>
      </w:r>
      <w:r w:rsidRPr="00015ACE">
        <w:rPr>
          <w:sz w:val="25"/>
          <w:szCs w:val="25"/>
          <w:lang w:val="uk-UA"/>
        </w:rPr>
        <w:t xml:space="preserve">наявність перемичок: </w:t>
      </w:r>
    </w:p>
    <w:p w:rsidR="00746412" w:rsidRPr="00015ACE" w:rsidRDefault="00245135" w:rsidP="00B43302">
      <w:pPr>
        <w:pStyle w:val="ad"/>
        <w:spacing w:after="0"/>
        <w:ind w:left="0" w:firstLine="567"/>
        <w:jc w:val="both"/>
        <w:rPr>
          <w:sz w:val="25"/>
          <w:szCs w:val="25"/>
          <w:lang w:val="uk-UA"/>
        </w:rPr>
      </w:pPr>
      <w:r w:rsidRPr="00015ACE">
        <w:rPr>
          <w:sz w:val="25"/>
          <w:szCs w:val="25"/>
          <w:lang w:val="uk-UA"/>
        </w:rPr>
        <w:t>а)</w:t>
      </w:r>
      <w:r w:rsidR="00317AC5" w:rsidRPr="00015ACE">
        <w:rPr>
          <w:sz w:val="25"/>
          <w:szCs w:val="25"/>
          <w:lang w:val="uk-UA"/>
        </w:rPr>
        <w:t> </w:t>
      </w:r>
      <w:r w:rsidRPr="00015ACE">
        <w:rPr>
          <w:sz w:val="25"/>
          <w:szCs w:val="25"/>
          <w:lang w:val="uk-UA"/>
        </w:rPr>
        <w:t>технологічна перемичка (конструктивно передбачена при розробці плати) – 2 бали за кожну;</w:t>
      </w:r>
    </w:p>
    <w:p w:rsidR="00245135" w:rsidRPr="00015ACE" w:rsidRDefault="00245135" w:rsidP="00B43302">
      <w:pPr>
        <w:pStyle w:val="ad"/>
        <w:spacing w:after="0"/>
        <w:ind w:left="0" w:firstLine="567"/>
        <w:jc w:val="both"/>
        <w:rPr>
          <w:sz w:val="25"/>
          <w:szCs w:val="25"/>
          <w:lang w:val="uk-UA"/>
        </w:rPr>
      </w:pPr>
      <w:r w:rsidRPr="00015ACE">
        <w:rPr>
          <w:sz w:val="25"/>
          <w:szCs w:val="25"/>
          <w:lang w:val="uk-UA"/>
        </w:rPr>
        <w:t>б)</w:t>
      </w:r>
      <w:r w:rsidR="00317AC5" w:rsidRPr="00015ACE">
        <w:rPr>
          <w:sz w:val="25"/>
          <w:szCs w:val="25"/>
          <w:lang w:val="uk-UA"/>
        </w:rPr>
        <w:t> </w:t>
      </w:r>
      <w:r w:rsidRPr="00015ACE">
        <w:rPr>
          <w:sz w:val="25"/>
          <w:szCs w:val="25"/>
          <w:lang w:val="uk-UA"/>
        </w:rPr>
        <w:t>нетехнологічна перемичка (зроблена при монтажі без свердління отворів для проводів) –</w:t>
      </w:r>
      <w:r w:rsidR="00AC47A0" w:rsidRPr="00015ACE">
        <w:rPr>
          <w:sz w:val="25"/>
          <w:szCs w:val="25"/>
          <w:lang w:val="uk-UA"/>
        </w:rPr>
        <w:t xml:space="preserve"> </w:t>
      </w:r>
      <w:r w:rsidRPr="00015ACE">
        <w:rPr>
          <w:sz w:val="25"/>
          <w:szCs w:val="25"/>
          <w:lang w:val="uk-UA"/>
        </w:rPr>
        <w:t>4 бали за кожну;</w:t>
      </w:r>
    </w:p>
    <w:p w:rsidR="00245135" w:rsidRPr="00015ACE" w:rsidRDefault="00245135" w:rsidP="00B43302">
      <w:pPr>
        <w:ind w:firstLine="567"/>
        <w:jc w:val="both"/>
        <w:rPr>
          <w:sz w:val="25"/>
          <w:szCs w:val="25"/>
          <w:lang w:val="uk-UA"/>
        </w:rPr>
      </w:pPr>
      <w:r w:rsidRPr="00015ACE">
        <w:rPr>
          <w:sz w:val="25"/>
          <w:szCs w:val="25"/>
          <w:lang w:val="uk-UA"/>
        </w:rPr>
        <w:t>в) доріжка розрізана – 2 бали за кожну;</w:t>
      </w:r>
    </w:p>
    <w:p w:rsidR="00245135" w:rsidRPr="00015ACE" w:rsidRDefault="00245135" w:rsidP="00B43302">
      <w:pPr>
        <w:ind w:firstLine="567"/>
        <w:jc w:val="both"/>
        <w:rPr>
          <w:sz w:val="25"/>
          <w:szCs w:val="25"/>
          <w:lang w:val="uk-UA"/>
        </w:rPr>
      </w:pPr>
      <w:r w:rsidRPr="00015ACE">
        <w:rPr>
          <w:sz w:val="25"/>
          <w:szCs w:val="25"/>
          <w:lang w:val="uk-UA"/>
        </w:rPr>
        <w:t>г) деталь запаяна зі зворотної сторони (зі сторони доріжок) – 3 бали за кожну деталь;</w:t>
      </w:r>
    </w:p>
    <w:p w:rsidR="00245135" w:rsidRPr="00015ACE" w:rsidRDefault="00245135" w:rsidP="00B43302">
      <w:pPr>
        <w:pStyle w:val="ab"/>
        <w:spacing w:after="0"/>
        <w:ind w:firstLine="567"/>
        <w:rPr>
          <w:sz w:val="25"/>
          <w:szCs w:val="25"/>
          <w:lang w:val="uk-UA"/>
        </w:rPr>
      </w:pPr>
      <w:r w:rsidRPr="00015ACE">
        <w:rPr>
          <w:sz w:val="25"/>
          <w:szCs w:val="25"/>
          <w:lang w:val="uk-UA"/>
        </w:rPr>
        <w:t>д) мікросхема запаяна навиворіт– 5 балів;</w:t>
      </w:r>
    </w:p>
    <w:p w:rsidR="00245135" w:rsidRPr="00015ACE" w:rsidRDefault="00317AC5" w:rsidP="00317AC5">
      <w:pPr>
        <w:pStyle w:val="ab"/>
        <w:spacing w:after="0"/>
        <w:ind w:left="567"/>
        <w:jc w:val="both"/>
        <w:rPr>
          <w:sz w:val="25"/>
          <w:szCs w:val="25"/>
          <w:lang w:val="uk-UA"/>
        </w:rPr>
      </w:pPr>
      <w:r w:rsidRPr="00015ACE">
        <w:rPr>
          <w:sz w:val="25"/>
          <w:szCs w:val="25"/>
          <w:lang w:val="uk-UA"/>
        </w:rPr>
        <w:t>2) </w:t>
      </w:r>
      <w:r w:rsidR="00245135" w:rsidRPr="00015ACE">
        <w:rPr>
          <w:sz w:val="25"/>
          <w:szCs w:val="25"/>
          <w:lang w:val="uk-UA"/>
        </w:rPr>
        <w:t>неякісне пропаювання деталей –</w:t>
      </w:r>
      <w:r w:rsidR="00AC47A0" w:rsidRPr="00015ACE">
        <w:rPr>
          <w:sz w:val="25"/>
          <w:szCs w:val="25"/>
          <w:lang w:val="uk-UA"/>
        </w:rPr>
        <w:t xml:space="preserve"> </w:t>
      </w:r>
      <w:r w:rsidR="00245135" w:rsidRPr="00015ACE">
        <w:rPr>
          <w:sz w:val="25"/>
          <w:szCs w:val="25"/>
          <w:lang w:val="uk-UA"/>
        </w:rPr>
        <w:t>1 бал за кожну;</w:t>
      </w:r>
    </w:p>
    <w:p w:rsidR="00245135" w:rsidRPr="00015ACE" w:rsidRDefault="00317AC5" w:rsidP="00317AC5">
      <w:pPr>
        <w:pStyle w:val="ab"/>
        <w:spacing w:after="0"/>
        <w:ind w:left="567"/>
        <w:jc w:val="both"/>
        <w:rPr>
          <w:sz w:val="25"/>
          <w:szCs w:val="25"/>
          <w:lang w:val="uk-UA"/>
        </w:rPr>
      </w:pPr>
      <w:r w:rsidRPr="00015ACE">
        <w:rPr>
          <w:sz w:val="25"/>
          <w:szCs w:val="25"/>
          <w:lang w:val="uk-UA"/>
        </w:rPr>
        <w:t>3) </w:t>
      </w:r>
      <w:r w:rsidR="00245135" w:rsidRPr="00015ACE">
        <w:rPr>
          <w:sz w:val="25"/>
          <w:szCs w:val="25"/>
          <w:lang w:val="uk-UA"/>
        </w:rPr>
        <w:t>припій розмазаний, паяння брудне, наявні напливи, залишки флюсу – до 3 балів;</w:t>
      </w:r>
    </w:p>
    <w:p w:rsidR="00245135" w:rsidRPr="00015ACE" w:rsidRDefault="00317AC5" w:rsidP="00317AC5">
      <w:pPr>
        <w:pStyle w:val="ab"/>
        <w:spacing w:after="0"/>
        <w:ind w:left="567"/>
        <w:jc w:val="both"/>
        <w:rPr>
          <w:sz w:val="25"/>
          <w:szCs w:val="25"/>
          <w:lang w:val="uk-UA"/>
        </w:rPr>
      </w:pPr>
      <w:r w:rsidRPr="00015ACE">
        <w:rPr>
          <w:sz w:val="25"/>
          <w:szCs w:val="25"/>
          <w:lang w:val="uk-UA"/>
        </w:rPr>
        <w:lastRenderedPageBreak/>
        <w:t>4) </w:t>
      </w:r>
      <w:r w:rsidR="00245135" w:rsidRPr="00015ACE">
        <w:rPr>
          <w:sz w:val="25"/>
          <w:szCs w:val="25"/>
          <w:lang w:val="uk-UA"/>
        </w:rPr>
        <w:t>різна висота однотипних дета</w:t>
      </w:r>
      <w:r w:rsidR="00C55934" w:rsidRPr="00015ACE">
        <w:rPr>
          <w:sz w:val="25"/>
          <w:szCs w:val="25"/>
          <w:lang w:val="uk-UA"/>
        </w:rPr>
        <w:t>лей –</w:t>
      </w:r>
      <w:r w:rsidR="00245135" w:rsidRPr="00015ACE">
        <w:rPr>
          <w:sz w:val="25"/>
          <w:szCs w:val="25"/>
          <w:lang w:val="uk-UA"/>
        </w:rPr>
        <w:t xml:space="preserve"> 1 бал за кожну;</w:t>
      </w:r>
    </w:p>
    <w:p w:rsidR="00245135" w:rsidRPr="00015ACE" w:rsidRDefault="00317AC5" w:rsidP="00317AC5">
      <w:pPr>
        <w:pStyle w:val="ab"/>
        <w:spacing w:after="0"/>
        <w:ind w:firstLine="567"/>
        <w:jc w:val="both"/>
        <w:rPr>
          <w:sz w:val="25"/>
          <w:szCs w:val="25"/>
          <w:lang w:val="uk-UA"/>
        </w:rPr>
      </w:pPr>
      <w:r w:rsidRPr="00015ACE">
        <w:rPr>
          <w:sz w:val="25"/>
          <w:szCs w:val="25"/>
          <w:lang w:val="uk-UA"/>
        </w:rPr>
        <w:t>5) </w:t>
      </w:r>
      <w:r w:rsidR="00245135" w:rsidRPr="00015ACE">
        <w:rPr>
          <w:sz w:val="25"/>
          <w:szCs w:val="25"/>
          <w:lang w:val="uk-UA"/>
        </w:rPr>
        <w:t>виводи радіоелементів коротші або довші за довжиною, ніж передбачено технічними вимогами – до 1 бала за кожну;</w:t>
      </w:r>
    </w:p>
    <w:p w:rsidR="00317AC5" w:rsidRPr="00015ACE" w:rsidRDefault="00317AC5" w:rsidP="00317AC5">
      <w:pPr>
        <w:pStyle w:val="ab"/>
        <w:spacing w:after="0"/>
        <w:ind w:firstLine="567"/>
        <w:jc w:val="both"/>
        <w:rPr>
          <w:sz w:val="25"/>
          <w:szCs w:val="25"/>
          <w:lang w:val="uk-UA"/>
        </w:rPr>
      </w:pPr>
      <w:r w:rsidRPr="00015ACE">
        <w:rPr>
          <w:sz w:val="25"/>
          <w:szCs w:val="25"/>
          <w:lang w:val="uk-UA"/>
        </w:rPr>
        <w:t>6) </w:t>
      </w:r>
      <w:r w:rsidR="00245135" w:rsidRPr="00015ACE">
        <w:rPr>
          <w:sz w:val="25"/>
          <w:szCs w:val="25"/>
          <w:lang w:val="uk-UA"/>
        </w:rPr>
        <w:t>утруднення або неможливість прочитання маркування радіодеталей 0.5 балів за кожну;</w:t>
      </w:r>
    </w:p>
    <w:p w:rsidR="00317AC5" w:rsidRPr="00015ACE" w:rsidRDefault="00317AC5" w:rsidP="00317AC5">
      <w:pPr>
        <w:pStyle w:val="ab"/>
        <w:spacing w:after="0"/>
        <w:ind w:firstLine="567"/>
        <w:jc w:val="both"/>
        <w:rPr>
          <w:sz w:val="25"/>
          <w:szCs w:val="25"/>
          <w:lang w:val="uk-UA"/>
        </w:rPr>
      </w:pPr>
      <w:r w:rsidRPr="00015ACE">
        <w:rPr>
          <w:sz w:val="25"/>
          <w:szCs w:val="25"/>
          <w:lang w:val="uk-UA"/>
        </w:rPr>
        <w:t>7) </w:t>
      </w:r>
      <w:proofErr w:type="spellStart"/>
      <w:r w:rsidR="00245135" w:rsidRPr="00015ACE">
        <w:rPr>
          <w:sz w:val="25"/>
          <w:szCs w:val="25"/>
          <w:lang w:val="uk-UA"/>
        </w:rPr>
        <w:t>нависання</w:t>
      </w:r>
      <w:proofErr w:type="spellEnd"/>
      <w:r w:rsidR="00245135" w:rsidRPr="00015ACE">
        <w:rPr>
          <w:sz w:val="25"/>
          <w:szCs w:val="25"/>
          <w:lang w:val="uk-UA"/>
        </w:rPr>
        <w:t xml:space="preserve"> деталей – 0</w:t>
      </w:r>
      <w:r w:rsidR="003D4071" w:rsidRPr="00015ACE">
        <w:rPr>
          <w:sz w:val="25"/>
          <w:szCs w:val="25"/>
          <w:lang w:val="uk-UA"/>
        </w:rPr>
        <w:t>,</w:t>
      </w:r>
      <w:r w:rsidR="00245135" w:rsidRPr="00015ACE">
        <w:rPr>
          <w:sz w:val="25"/>
          <w:szCs w:val="25"/>
          <w:lang w:val="uk-UA"/>
        </w:rPr>
        <w:t>5 бала за кожну;</w:t>
      </w:r>
    </w:p>
    <w:p w:rsidR="00317AC5" w:rsidRPr="00015ACE" w:rsidRDefault="00317AC5" w:rsidP="00317AC5">
      <w:pPr>
        <w:pStyle w:val="ab"/>
        <w:spacing w:after="0"/>
        <w:ind w:firstLine="567"/>
        <w:jc w:val="both"/>
        <w:rPr>
          <w:sz w:val="25"/>
          <w:szCs w:val="25"/>
          <w:lang w:val="uk-UA"/>
        </w:rPr>
      </w:pPr>
      <w:r w:rsidRPr="00015ACE">
        <w:rPr>
          <w:sz w:val="25"/>
          <w:szCs w:val="25"/>
          <w:lang w:val="uk-UA"/>
        </w:rPr>
        <w:t>8) </w:t>
      </w:r>
      <w:r w:rsidR="00245135" w:rsidRPr="00015ACE">
        <w:rPr>
          <w:sz w:val="25"/>
          <w:szCs w:val="25"/>
          <w:lang w:val="uk-UA"/>
        </w:rPr>
        <w:t>хибні виклики – 3 бали за кожний;</w:t>
      </w:r>
    </w:p>
    <w:p w:rsidR="00245135" w:rsidRPr="00015ACE" w:rsidRDefault="00317AC5" w:rsidP="00317AC5">
      <w:pPr>
        <w:pStyle w:val="ab"/>
        <w:spacing w:after="0"/>
        <w:ind w:firstLine="567"/>
        <w:jc w:val="both"/>
        <w:rPr>
          <w:sz w:val="25"/>
          <w:szCs w:val="25"/>
          <w:lang w:val="uk-UA"/>
        </w:rPr>
      </w:pPr>
      <w:r w:rsidRPr="00015ACE">
        <w:rPr>
          <w:sz w:val="25"/>
          <w:szCs w:val="25"/>
          <w:lang w:val="uk-UA"/>
        </w:rPr>
        <w:t>9) </w:t>
      </w:r>
      <w:r w:rsidR="00245135" w:rsidRPr="00015ACE">
        <w:rPr>
          <w:sz w:val="25"/>
          <w:szCs w:val="25"/>
          <w:lang w:val="uk-UA"/>
        </w:rPr>
        <w:t>врахування контрольного часу:</w:t>
      </w:r>
    </w:p>
    <w:p w:rsidR="00245135" w:rsidRPr="00015ACE" w:rsidRDefault="00245135" w:rsidP="00B43302">
      <w:pPr>
        <w:pStyle w:val="ab"/>
        <w:spacing w:after="0"/>
        <w:ind w:firstLine="567"/>
        <w:jc w:val="both"/>
        <w:rPr>
          <w:sz w:val="25"/>
          <w:szCs w:val="25"/>
          <w:lang w:val="uk-UA"/>
        </w:rPr>
      </w:pPr>
      <w:r w:rsidRPr="00015ACE">
        <w:rPr>
          <w:sz w:val="25"/>
          <w:szCs w:val="25"/>
          <w:lang w:val="uk-UA"/>
        </w:rPr>
        <w:t>а)</w:t>
      </w:r>
      <w:r w:rsidR="00317AC5" w:rsidRPr="00015ACE">
        <w:rPr>
          <w:sz w:val="25"/>
          <w:szCs w:val="25"/>
          <w:lang w:val="uk-UA"/>
        </w:rPr>
        <w:t> </w:t>
      </w:r>
      <w:r w:rsidRPr="00015ACE">
        <w:rPr>
          <w:sz w:val="25"/>
          <w:szCs w:val="25"/>
          <w:lang w:val="uk-UA"/>
        </w:rPr>
        <w:t>якщо учасник виконав завдання раніше закінчення контрольного часу, то йому нараховується 0,4 бали</w:t>
      </w:r>
      <w:r w:rsidR="00E03B7A" w:rsidRPr="00015ACE">
        <w:rPr>
          <w:sz w:val="25"/>
          <w:szCs w:val="25"/>
          <w:lang w:val="uk-UA"/>
        </w:rPr>
        <w:t xml:space="preserve"> за </w:t>
      </w:r>
      <w:r w:rsidRPr="00015ACE">
        <w:rPr>
          <w:sz w:val="25"/>
          <w:szCs w:val="25"/>
          <w:lang w:val="uk-UA"/>
        </w:rPr>
        <w:t>кожну хвилину до закінчення контрольного</w:t>
      </w:r>
      <w:r w:rsidR="00AC47A0" w:rsidRPr="00015ACE">
        <w:rPr>
          <w:sz w:val="25"/>
          <w:szCs w:val="25"/>
          <w:lang w:val="uk-UA"/>
        </w:rPr>
        <w:t xml:space="preserve"> </w:t>
      </w:r>
      <w:r w:rsidRPr="00015ACE">
        <w:rPr>
          <w:sz w:val="25"/>
          <w:szCs w:val="25"/>
          <w:lang w:val="uk-UA"/>
        </w:rPr>
        <w:t>часу;</w:t>
      </w:r>
    </w:p>
    <w:p w:rsidR="00245135" w:rsidRPr="00015ACE" w:rsidRDefault="00245135" w:rsidP="00B43302">
      <w:pPr>
        <w:pStyle w:val="ab"/>
        <w:spacing w:after="0"/>
        <w:ind w:firstLine="567"/>
        <w:jc w:val="both"/>
        <w:rPr>
          <w:sz w:val="25"/>
          <w:szCs w:val="25"/>
          <w:lang w:val="uk-UA"/>
        </w:rPr>
      </w:pPr>
      <w:r w:rsidRPr="00015ACE">
        <w:rPr>
          <w:sz w:val="25"/>
          <w:szCs w:val="25"/>
          <w:lang w:val="uk-UA"/>
        </w:rPr>
        <w:t>б)</w:t>
      </w:r>
      <w:r w:rsidR="00317AC5" w:rsidRPr="00015ACE">
        <w:rPr>
          <w:sz w:val="25"/>
          <w:szCs w:val="25"/>
          <w:lang w:val="uk-UA"/>
        </w:rPr>
        <w:t> </w:t>
      </w:r>
      <w:r w:rsidRPr="00015ACE">
        <w:rPr>
          <w:sz w:val="25"/>
          <w:szCs w:val="25"/>
          <w:lang w:val="uk-UA"/>
        </w:rPr>
        <w:t>якщо учасник виконав завдання після закінчення контрольного часу з нього знімається 0</w:t>
      </w:r>
      <w:r w:rsidR="003D4071" w:rsidRPr="00015ACE">
        <w:rPr>
          <w:sz w:val="25"/>
          <w:szCs w:val="25"/>
          <w:lang w:val="uk-UA"/>
        </w:rPr>
        <w:t>,</w:t>
      </w:r>
      <w:r w:rsidRPr="00015ACE">
        <w:rPr>
          <w:sz w:val="25"/>
          <w:szCs w:val="25"/>
          <w:lang w:val="uk-UA"/>
        </w:rPr>
        <w:t>4 бали за використання кожної хвилини після закінчення контрольного часу.</w:t>
      </w:r>
    </w:p>
    <w:p w:rsidR="00317AC5" w:rsidRPr="00015ACE" w:rsidRDefault="00317AC5" w:rsidP="00B43302">
      <w:pPr>
        <w:pStyle w:val="ab"/>
        <w:spacing w:after="0"/>
        <w:ind w:firstLine="567"/>
        <w:jc w:val="both"/>
        <w:rPr>
          <w:sz w:val="25"/>
          <w:szCs w:val="25"/>
          <w:lang w:val="uk-UA"/>
        </w:rPr>
      </w:pPr>
    </w:p>
    <w:p w:rsidR="00245135" w:rsidRPr="00015ACE" w:rsidRDefault="00245135" w:rsidP="003D4071">
      <w:pPr>
        <w:jc w:val="center"/>
        <w:rPr>
          <w:sz w:val="25"/>
          <w:szCs w:val="25"/>
          <w:lang w:val="uk-UA"/>
        </w:rPr>
      </w:pPr>
      <w:r w:rsidRPr="00015ACE">
        <w:rPr>
          <w:sz w:val="25"/>
          <w:szCs w:val="25"/>
          <w:lang w:val="uk-UA"/>
        </w:rPr>
        <w:t>5. Обладнання робочого місця для практичної частини</w:t>
      </w:r>
    </w:p>
    <w:p w:rsidR="00C55934" w:rsidRPr="00015ACE" w:rsidRDefault="00245135" w:rsidP="00B43302">
      <w:pPr>
        <w:ind w:firstLine="567"/>
        <w:jc w:val="both"/>
        <w:rPr>
          <w:sz w:val="25"/>
          <w:szCs w:val="25"/>
          <w:lang w:val="uk-UA"/>
        </w:rPr>
      </w:pPr>
      <w:r w:rsidRPr="00015ACE">
        <w:rPr>
          <w:sz w:val="25"/>
          <w:szCs w:val="25"/>
          <w:lang w:val="uk-UA"/>
        </w:rPr>
        <w:t xml:space="preserve">5.1. Організатори </w:t>
      </w:r>
      <w:r w:rsidR="00486247" w:rsidRPr="00015ACE">
        <w:rPr>
          <w:sz w:val="25"/>
          <w:szCs w:val="25"/>
          <w:lang w:val="uk-UA"/>
        </w:rPr>
        <w:t>З</w:t>
      </w:r>
      <w:r w:rsidRPr="00015ACE">
        <w:rPr>
          <w:sz w:val="25"/>
          <w:szCs w:val="25"/>
          <w:lang w:val="uk-UA"/>
        </w:rPr>
        <w:t>магань забезпечують кожного учасника робочим столом, стільцем, однією розеткою на 220 в, загальними кюветами з хлорним залізом, кількома свердлильними пристроями, схемами, деталями, стендом для</w:t>
      </w:r>
      <w:r w:rsidR="00AC47A0" w:rsidRPr="00015ACE">
        <w:rPr>
          <w:sz w:val="25"/>
          <w:szCs w:val="25"/>
          <w:lang w:val="uk-UA"/>
        </w:rPr>
        <w:t xml:space="preserve"> </w:t>
      </w:r>
      <w:r w:rsidRPr="00015ACE">
        <w:rPr>
          <w:sz w:val="25"/>
          <w:szCs w:val="25"/>
          <w:lang w:val="uk-UA"/>
        </w:rPr>
        <w:t>перевірки мікросхем.</w:t>
      </w:r>
    </w:p>
    <w:p w:rsidR="00245135" w:rsidRPr="00015ACE" w:rsidRDefault="00245135" w:rsidP="00B43302">
      <w:pPr>
        <w:ind w:firstLine="567"/>
        <w:jc w:val="both"/>
        <w:rPr>
          <w:sz w:val="25"/>
          <w:szCs w:val="25"/>
          <w:lang w:val="uk-UA"/>
        </w:rPr>
      </w:pPr>
      <w:r w:rsidRPr="00015ACE">
        <w:rPr>
          <w:sz w:val="25"/>
          <w:szCs w:val="25"/>
          <w:lang w:val="uk-UA"/>
        </w:rPr>
        <w:t>5.2.</w:t>
      </w:r>
      <w:r w:rsidRPr="00015ACE">
        <w:rPr>
          <w:b/>
          <w:sz w:val="25"/>
          <w:szCs w:val="25"/>
          <w:lang w:val="uk-UA"/>
        </w:rPr>
        <w:t xml:space="preserve"> </w:t>
      </w:r>
      <w:r w:rsidRPr="00015ACE">
        <w:rPr>
          <w:sz w:val="25"/>
          <w:szCs w:val="25"/>
          <w:lang w:val="uk-UA"/>
        </w:rPr>
        <w:t xml:space="preserve">Кожний учасник повинен мати власний електропаяльник потужністю до 40 вт зі своїм понижуючим регульованим пристроєм (дозволяється використовувати електропаяльник з напругою живлення 220 вольт, але з гальванічною розв’язкою по мережі), підставку, </w:t>
      </w:r>
      <w:proofErr w:type="spellStart"/>
      <w:r w:rsidRPr="00015ACE">
        <w:rPr>
          <w:sz w:val="25"/>
          <w:szCs w:val="25"/>
          <w:lang w:val="uk-UA"/>
        </w:rPr>
        <w:t>фольгований</w:t>
      </w:r>
      <w:proofErr w:type="spellEnd"/>
      <w:r w:rsidRPr="00015ACE">
        <w:rPr>
          <w:sz w:val="25"/>
          <w:szCs w:val="25"/>
          <w:lang w:val="uk-UA"/>
        </w:rPr>
        <w:t xml:space="preserve"> склотекстоліт 9х10 см, монтажний дріт, припій та каніфоль, різні монтажні інструменти, фарбу (лак), розчинник, спирт, свердла 0,8 – </w:t>
      </w:r>
      <w:smartTag w:uri="urn:schemas-microsoft-com:office:smarttags" w:element="metricconverter">
        <w:smartTagPr>
          <w:attr w:name="ProductID" w:val="1 мм"/>
        </w:smartTagPr>
        <w:r w:rsidRPr="00015ACE">
          <w:rPr>
            <w:sz w:val="25"/>
            <w:szCs w:val="25"/>
            <w:lang w:val="uk-UA"/>
          </w:rPr>
          <w:t>1 мм</w:t>
        </w:r>
      </w:smartTag>
      <w:r w:rsidRPr="00015ACE">
        <w:rPr>
          <w:sz w:val="25"/>
          <w:szCs w:val="25"/>
          <w:lang w:val="uk-UA"/>
        </w:rPr>
        <w:t>, малогабаритні свердлильні пристрої,</w:t>
      </w:r>
      <w:r w:rsidR="00AC47A0" w:rsidRPr="00015ACE">
        <w:rPr>
          <w:sz w:val="25"/>
          <w:szCs w:val="25"/>
          <w:lang w:val="uk-UA"/>
        </w:rPr>
        <w:t xml:space="preserve"> </w:t>
      </w:r>
      <w:r w:rsidRPr="00015ACE">
        <w:rPr>
          <w:sz w:val="25"/>
          <w:szCs w:val="25"/>
          <w:lang w:val="uk-UA"/>
        </w:rPr>
        <w:t>тестер (</w:t>
      </w:r>
      <w:proofErr w:type="spellStart"/>
      <w:r w:rsidRPr="00015ACE">
        <w:rPr>
          <w:sz w:val="25"/>
          <w:szCs w:val="25"/>
          <w:lang w:val="uk-UA"/>
        </w:rPr>
        <w:t>мультиметр</w:t>
      </w:r>
      <w:proofErr w:type="spellEnd"/>
      <w:r w:rsidRPr="00015ACE">
        <w:rPr>
          <w:sz w:val="25"/>
          <w:szCs w:val="25"/>
          <w:lang w:val="uk-UA"/>
        </w:rPr>
        <w:t>), довідкову літературу і ін.</w:t>
      </w:r>
    </w:p>
    <w:p w:rsidR="00317AC5" w:rsidRPr="00015ACE" w:rsidRDefault="00317AC5" w:rsidP="00B43302">
      <w:pPr>
        <w:ind w:firstLine="567"/>
        <w:jc w:val="both"/>
        <w:rPr>
          <w:sz w:val="25"/>
          <w:szCs w:val="25"/>
          <w:lang w:val="uk-UA"/>
        </w:rPr>
      </w:pPr>
    </w:p>
    <w:p w:rsidR="00245135" w:rsidRPr="00015ACE" w:rsidRDefault="00245135" w:rsidP="003D4071">
      <w:pPr>
        <w:jc w:val="center"/>
        <w:rPr>
          <w:sz w:val="25"/>
          <w:szCs w:val="25"/>
          <w:lang w:val="uk-UA"/>
        </w:rPr>
      </w:pPr>
      <w:r w:rsidRPr="00015ACE">
        <w:rPr>
          <w:sz w:val="25"/>
          <w:szCs w:val="25"/>
          <w:lang w:val="uk-UA"/>
        </w:rPr>
        <w:t>6. Організація суддівства</w:t>
      </w:r>
    </w:p>
    <w:p w:rsidR="00245135" w:rsidRPr="00015ACE" w:rsidRDefault="00245135" w:rsidP="003D4071">
      <w:pPr>
        <w:pStyle w:val="ab"/>
        <w:spacing w:after="0"/>
        <w:ind w:firstLine="562"/>
        <w:jc w:val="both"/>
        <w:rPr>
          <w:sz w:val="25"/>
          <w:szCs w:val="25"/>
          <w:lang w:val="uk-UA"/>
        </w:rPr>
      </w:pPr>
      <w:r w:rsidRPr="00015ACE">
        <w:rPr>
          <w:sz w:val="25"/>
          <w:szCs w:val="25"/>
          <w:lang w:val="uk-UA"/>
        </w:rPr>
        <w:t xml:space="preserve">6.1. Суддівство </w:t>
      </w:r>
      <w:r w:rsidR="00486247" w:rsidRPr="00015ACE">
        <w:rPr>
          <w:sz w:val="25"/>
          <w:szCs w:val="25"/>
          <w:lang w:val="uk-UA"/>
        </w:rPr>
        <w:t>З</w:t>
      </w:r>
      <w:r w:rsidRPr="00015ACE">
        <w:rPr>
          <w:sz w:val="25"/>
          <w:szCs w:val="25"/>
          <w:lang w:val="uk-UA"/>
        </w:rPr>
        <w:t>магань здійснює головна суддівська колегія, склад якої затверджує організаційний комітет.</w:t>
      </w:r>
    </w:p>
    <w:p w:rsidR="00245135" w:rsidRPr="00015ACE" w:rsidRDefault="00245135" w:rsidP="00B43302">
      <w:pPr>
        <w:ind w:firstLine="562"/>
        <w:jc w:val="both"/>
        <w:rPr>
          <w:sz w:val="25"/>
          <w:szCs w:val="25"/>
          <w:lang w:val="uk-UA"/>
        </w:rPr>
      </w:pPr>
      <w:r w:rsidRPr="00015ACE">
        <w:rPr>
          <w:sz w:val="25"/>
          <w:szCs w:val="25"/>
          <w:lang w:val="uk-UA"/>
        </w:rPr>
        <w:t>6.2. В разі необхідності до суддівства можуть залучатися представники команд.</w:t>
      </w:r>
    </w:p>
    <w:p w:rsidR="00317AC5" w:rsidRPr="00015ACE" w:rsidRDefault="00317AC5" w:rsidP="00B43302">
      <w:pPr>
        <w:ind w:firstLine="562"/>
        <w:jc w:val="both"/>
        <w:rPr>
          <w:sz w:val="25"/>
          <w:szCs w:val="25"/>
          <w:lang w:val="uk-UA"/>
        </w:rPr>
      </w:pPr>
    </w:p>
    <w:p w:rsidR="00245135" w:rsidRPr="00015ACE" w:rsidRDefault="00245135" w:rsidP="003D4071">
      <w:pPr>
        <w:jc w:val="center"/>
        <w:rPr>
          <w:sz w:val="25"/>
          <w:szCs w:val="25"/>
          <w:lang w:val="uk-UA"/>
        </w:rPr>
      </w:pPr>
      <w:r w:rsidRPr="00015ACE">
        <w:rPr>
          <w:sz w:val="25"/>
          <w:szCs w:val="25"/>
          <w:lang w:val="uk-UA"/>
        </w:rPr>
        <w:t>7. Визначення та нагородження переможців</w:t>
      </w:r>
    </w:p>
    <w:p w:rsidR="00C36A87" w:rsidRPr="00015ACE" w:rsidRDefault="00C36A87" w:rsidP="00B43302">
      <w:pPr>
        <w:ind w:firstLine="567"/>
        <w:jc w:val="both"/>
        <w:rPr>
          <w:sz w:val="25"/>
          <w:szCs w:val="25"/>
          <w:lang w:val="uk-UA"/>
        </w:rPr>
      </w:pPr>
      <w:r w:rsidRPr="00015ACE">
        <w:rPr>
          <w:sz w:val="25"/>
          <w:szCs w:val="25"/>
          <w:lang w:val="uk-UA"/>
        </w:rPr>
        <w:t>7.1. За виконання командного завдання нараховується додаткова сума балів.</w:t>
      </w:r>
    </w:p>
    <w:p w:rsidR="00245135" w:rsidRPr="00015ACE" w:rsidRDefault="00245135" w:rsidP="00B43302">
      <w:pPr>
        <w:ind w:firstLine="567"/>
        <w:jc w:val="both"/>
        <w:rPr>
          <w:sz w:val="25"/>
          <w:szCs w:val="25"/>
          <w:lang w:val="uk-UA"/>
        </w:rPr>
      </w:pPr>
      <w:r w:rsidRPr="00015ACE">
        <w:rPr>
          <w:sz w:val="25"/>
          <w:szCs w:val="25"/>
          <w:lang w:val="uk-UA"/>
        </w:rPr>
        <w:t>7.</w:t>
      </w:r>
      <w:r w:rsidR="00C36A87" w:rsidRPr="00015ACE">
        <w:rPr>
          <w:sz w:val="25"/>
          <w:szCs w:val="25"/>
          <w:lang w:val="uk-UA"/>
        </w:rPr>
        <w:t>2</w:t>
      </w:r>
      <w:r w:rsidRPr="00015ACE">
        <w:rPr>
          <w:sz w:val="25"/>
          <w:szCs w:val="25"/>
          <w:lang w:val="uk-UA"/>
        </w:rPr>
        <w:t>. Особиста першість визначається за найбільшою сумою балів учасника – в теоретичному заліку, розробці друкованої плати та монтажу.</w:t>
      </w:r>
    </w:p>
    <w:p w:rsidR="00245135" w:rsidRPr="00015ACE" w:rsidRDefault="00245135" w:rsidP="00B43302">
      <w:pPr>
        <w:ind w:firstLine="567"/>
        <w:jc w:val="both"/>
        <w:rPr>
          <w:sz w:val="25"/>
          <w:szCs w:val="25"/>
          <w:lang w:val="uk-UA"/>
        </w:rPr>
      </w:pPr>
      <w:r w:rsidRPr="00015ACE">
        <w:rPr>
          <w:sz w:val="25"/>
          <w:szCs w:val="25"/>
          <w:lang w:val="uk-UA"/>
        </w:rPr>
        <w:t>7.</w:t>
      </w:r>
      <w:r w:rsidR="00C36A87" w:rsidRPr="00015ACE">
        <w:rPr>
          <w:sz w:val="25"/>
          <w:szCs w:val="25"/>
          <w:lang w:val="uk-UA"/>
        </w:rPr>
        <w:t>3</w:t>
      </w:r>
      <w:r w:rsidRPr="00015ACE">
        <w:rPr>
          <w:sz w:val="25"/>
          <w:szCs w:val="25"/>
          <w:lang w:val="uk-UA"/>
        </w:rPr>
        <w:t xml:space="preserve">. Учаснику, який не брав участі у якомусь з етапів за цей етап нараховується </w:t>
      </w:r>
      <w:r w:rsidR="00023CF9">
        <w:rPr>
          <w:sz w:val="25"/>
          <w:szCs w:val="25"/>
          <w:lang w:val="uk-UA"/>
        </w:rPr>
        <w:br/>
      </w:r>
      <w:r w:rsidRPr="00015ACE">
        <w:rPr>
          <w:sz w:val="25"/>
          <w:szCs w:val="25"/>
          <w:lang w:val="uk-UA"/>
        </w:rPr>
        <w:t>0 балів.</w:t>
      </w:r>
    </w:p>
    <w:p w:rsidR="00245135" w:rsidRPr="00015ACE" w:rsidRDefault="00E03B7A" w:rsidP="00B43302">
      <w:pPr>
        <w:ind w:firstLine="567"/>
        <w:jc w:val="both"/>
        <w:rPr>
          <w:sz w:val="25"/>
          <w:szCs w:val="25"/>
          <w:lang w:val="uk-UA"/>
        </w:rPr>
      </w:pPr>
      <w:r w:rsidRPr="00015ACE">
        <w:rPr>
          <w:sz w:val="25"/>
          <w:szCs w:val="25"/>
          <w:lang w:val="uk-UA"/>
        </w:rPr>
        <w:t>7.</w:t>
      </w:r>
      <w:r w:rsidR="00C36A87" w:rsidRPr="00015ACE">
        <w:rPr>
          <w:sz w:val="25"/>
          <w:szCs w:val="25"/>
          <w:lang w:val="uk-UA"/>
        </w:rPr>
        <w:t>4</w:t>
      </w:r>
      <w:r w:rsidRPr="00015ACE">
        <w:rPr>
          <w:sz w:val="25"/>
          <w:szCs w:val="25"/>
          <w:lang w:val="uk-UA"/>
        </w:rPr>
        <w:t xml:space="preserve">. </w:t>
      </w:r>
      <w:r w:rsidR="00245135" w:rsidRPr="00015ACE">
        <w:rPr>
          <w:sz w:val="25"/>
          <w:szCs w:val="25"/>
          <w:lang w:val="uk-UA"/>
        </w:rPr>
        <w:t>Командна першість визначається за максимальною сумою балів обох учасників.</w:t>
      </w:r>
    </w:p>
    <w:p w:rsidR="00245135" w:rsidRPr="00015ACE" w:rsidRDefault="00245135" w:rsidP="00B43302">
      <w:pPr>
        <w:ind w:firstLine="567"/>
        <w:jc w:val="both"/>
        <w:rPr>
          <w:sz w:val="25"/>
          <w:szCs w:val="25"/>
          <w:lang w:val="uk-UA"/>
        </w:rPr>
      </w:pPr>
      <w:r w:rsidRPr="00015ACE">
        <w:rPr>
          <w:sz w:val="25"/>
          <w:szCs w:val="25"/>
          <w:lang w:val="uk-UA"/>
        </w:rPr>
        <w:t>7.</w:t>
      </w:r>
      <w:r w:rsidR="00C36A87" w:rsidRPr="00015ACE">
        <w:rPr>
          <w:sz w:val="25"/>
          <w:szCs w:val="25"/>
          <w:lang w:val="uk-UA"/>
        </w:rPr>
        <w:t>5</w:t>
      </w:r>
      <w:r w:rsidRPr="00015ACE">
        <w:rPr>
          <w:sz w:val="25"/>
          <w:szCs w:val="25"/>
          <w:lang w:val="uk-UA"/>
        </w:rPr>
        <w:t xml:space="preserve">. Команди-призери нагороджуються </w:t>
      </w:r>
      <w:r w:rsidR="005B28A5" w:rsidRPr="00015ACE">
        <w:rPr>
          <w:sz w:val="25"/>
          <w:szCs w:val="25"/>
          <w:lang w:val="uk-UA"/>
        </w:rPr>
        <w:t>дипломами</w:t>
      </w:r>
      <w:r w:rsidRPr="00015ACE">
        <w:rPr>
          <w:sz w:val="25"/>
          <w:szCs w:val="25"/>
          <w:lang w:val="uk-UA"/>
        </w:rPr>
        <w:t xml:space="preserve"> </w:t>
      </w:r>
      <w:r w:rsidR="003D4071" w:rsidRPr="00015ACE">
        <w:rPr>
          <w:sz w:val="25"/>
          <w:szCs w:val="25"/>
          <w:lang w:val="uk-UA"/>
        </w:rPr>
        <w:t>ОЦПО та РТМ</w:t>
      </w:r>
      <w:r w:rsidRPr="00015ACE">
        <w:rPr>
          <w:sz w:val="25"/>
          <w:szCs w:val="25"/>
          <w:lang w:val="uk-UA"/>
        </w:rPr>
        <w:t>.</w:t>
      </w:r>
    </w:p>
    <w:p w:rsidR="00245135" w:rsidRPr="00015ACE" w:rsidRDefault="00245135" w:rsidP="00B43302">
      <w:pPr>
        <w:ind w:firstLine="567"/>
        <w:jc w:val="both"/>
        <w:rPr>
          <w:sz w:val="25"/>
          <w:szCs w:val="25"/>
          <w:lang w:val="uk-UA"/>
        </w:rPr>
      </w:pPr>
      <w:r w:rsidRPr="00015ACE">
        <w:rPr>
          <w:sz w:val="25"/>
          <w:szCs w:val="25"/>
          <w:lang w:val="uk-UA"/>
        </w:rPr>
        <w:t>7.</w:t>
      </w:r>
      <w:r w:rsidR="00C36A87" w:rsidRPr="00015ACE">
        <w:rPr>
          <w:sz w:val="25"/>
          <w:szCs w:val="25"/>
          <w:lang w:val="uk-UA"/>
        </w:rPr>
        <w:t>6</w:t>
      </w:r>
      <w:r w:rsidRPr="00015ACE">
        <w:rPr>
          <w:sz w:val="25"/>
          <w:szCs w:val="25"/>
          <w:lang w:val="uk-UA"/>
        </w:rPr>
        <w:t xml:space="preserve">. Переможці в особистому заліку нагороджуються </w:t>
      </w:r>
      <w:r w:rsidR="005B28A5" w:rsidRPr="00015ACE">
        <w:rPr>
          <w:sz w:val="25"/>
          <w:szCs w:val="25"/>
          <w:lang w:val="uk-UA"/>
        </w:rPr>
        <w:t>дипломами</w:t>
      </w:r>
      <w:r w:rsidRPr="00015ACE">
        <w:rPr>
          <w:sz w:val="25"/>
          <w:szCs w:val="25"/>
          <w:lang w:val="uk-UA"/>
        </w:rPr>
        <w:t xml:space="preserve"> </w:t>
      </w:r>
      <w:r w:rsidR="003D4071" w:rsidRPr="00015ACE">
        <w:rPr>
          <w:sz w:val="25"/>
          <w:szCs w:val="25"/>
          <w:lang w:val="uk-UA"/>
        </w:rPr>
        <w:t>ОЦПО та РТМ</w:t>
      </w:r>
      <w:r w:rsidRPr="00015ACE">
        <w:rPr>
          <w:sz w:val="25"/>
          <w:szCs w:val="25"/>
          <w:lang w:val="uk-UA"/>
        </w:rPr>
        <w:t>.</w:t>
      </w:r>
    </w:p>
    <w:p w:rsidR="00317AC5" w:rsidRPr="00015ACE" w:rsidRDefault="00317AC5" w:rsidP="00B43302">
      <w:pPr>
        <w:ind w:firstLine="567"/>
        <w:jc w:val="both"/>
        <w:rPr>
          <w:sz w:val="25"/>
          <w:szCs w:val="25"/>
          <w:lang w:val="uk-UA"/>
        </w:rPr>
      </w:pPr>
    </w:p>
    <w:p w:rsidR="00E529FC" w:rsidRPr="00015ACE" w:rsidRDefault="00E529FC" w:rsidP="003D4071">
      <w:pPr>
        <w:jc w:val="center"/>
        <w:rPr>
          <w:sz w:val="25"/>
          <w:szCs w:val="25"/>
          <w:u w:val="single"/>
          <w:lang w:val="uk-UA"/>
        </w:rPr>
      </w:pPr>
      <w:r w:rsidRPr="00015ACE">
        <w:rPr>
          <w:sz w:val="25"/>
          <w:szCs w:val="25"/>
          <w:lang w:val="uk-UA"/>
        </w:rPr>
        <w:t>8. Техніка безпеки</w:t>
      </w:r>
    </w:p>
    <w:p w:rsidR="00E529FC" w:rsidRPr="00015ACE" w:rsidRDefault="00CD13EA" w:rsidP="00B43302">
      <w:pPr>
        <w:pStyle w:val="21"/>
        <w:spacing w:after="0" w:line="240" w:lineRule="auto"/>
        <w:ind w:firstLine="567"/>
        <w:jc w:val="both"/>
        <w:rPr>
          <w:sz w:val="25"/>
          <w:szCs w:val="25"/>
          <w:lang w:val="uk-UA"/>
        </w:rPr>
      </w:pPr>
      <w:r w:rsidRPr="00015ACE">
        <w:rPr>
          <w:sz w:val="25"/>
          <w:szCs w:val="25"/>
          <w:lang w:val="uk-UA"/>
        </w:rPr>
        <w:t xml:space="preserve">8.1. </w:t>
      </w:r>
      <w:r w:rsidR="00E529FC" w:rsidRPr="00015ACE">
        <w:rPr>
          <w:sz w:val="25"/>
          <w:szCs w:val="25"/>
          <w:lang w:val="uk-UA"/>
        </w:rPr>
        <w:t>В</w:t>
      </w:r>
      <w:r w:rsidRPr="00015ACE">
        <w:rPr>
          <w:sz w:val="25"/>
          <w:szCs w:val="25"/>
          <w:lang w:val="uk-UA"/>
        </w:rPr>
        <w:t>ідпо</w:t>
      </w:r>
      <w:r w:rsidR="00E03B7A" w:rsidRPr="00015ACE">
        <w:rPr>
          <w:sz w:val="25"/>
          <w:szCs w:val="25"/>
          <w:lang w:val="uk-UA"/>
        </w:rPr>
        <w:t>ві</w:t>
      </w:r>
      <w:r w:rsidR="00E529FC" w:rsidRPr="00015ACE">
        <w:rPr>
          <w:sz w:val="25"/>
          <w:szCs w:val="25"/>
          <w:lang w:val="uk-UA"/>
        </w:rPr>
        <w:t xml:space="preserve">дальність за виконання членами команди вимог техніки безпеки в дорозі та під час </w:t>
      </w:r>
      <w:r w:rsidR="00486247" w:rsidRPr="00015ACE">
        <w:rPr>
          <w:sz w:val="25"/>
          <w:szCs w:val="25"/>
          <w:lang w:val="uk-UA"/>
        </w:rPr>
        <w:t>З</w:t>
      </w:r>
      <w:r w:rsidR="00E529FC" w:rsidRPr="00015ACE">
        <w:rPr>
          <w:sz w:val="25"/>
          <w:szCs w:val="25"/>
          <w:lang w:val="uk-UA"/>
        </w:rPr>
        <w:t>магань несе керівник команди.</w:t>
      </w:r>
    </w:p>
    <w:p w:rsidR="00245135" w:rsidRPr="00015ACE" w:rsidRDefault="00E529FC" w:rsidP="00B43302">
      <w:pPr>
        <w:tabs>
          <w:tab w:val="left" w:pos="7513"/>
        </w:tabs>
        <w:ind w:firstLine="567"/>
        <w:jc w:val="both"/>
        <w:rPr>
          <w:sz w:val="25"/>
          <w:szCs w:val="25"/>
          <w:lang w:val="uk-UA"/>
        </w:rPr>
      </w:pPr>
      <w:r w:rsidRPr="00015ACE">
        <w:rPr>
          <w:sz w:val="25"/>
          <w:szCs w:val="25"/>
          <w:lang w:val="uk-UA"/>
        </w:rPr>
        <w:t xml:space="preserve">8.2. Контроль за відповідністю умов, техніці безпеки під час проведення </w:t>
      </w:r>
      <w:r w:rsidR="00486247" w:rsidRPr="00015ACE">
        <w:rPr>
          <w:sz w:val="25"/>
          <w:szCs w:val="25"/>
          <w:lang w:val="uk-UA"/>
        </w:rPr>
        <w:t>З</w:t>
      </w:r>
      <w:r w:rsidRPr="00015ACE">
        <w:rPr>
          <w:sz w:val="25"/>
          <w:szCs w:val="25"/>
          <w:lang w:val="uk-UA"/>
        </w:rPr>
        <w:t>магань здійснює Головний суддя.</w:t>
      </w:r>
    </w:p>
    <w:p w:rsidR="00317AC5" w:rsidRPr="00015ACE" w:rsidRDefault="00317AC5" w:rsidP="00B43302">
      <w:pPr>
        <w:tabs>
          <w:tab w:val="left" w:pos="7513"/>
        </w:tabs>
        <w:ind w:firstLine="567"/>
        <w:jc w:val="both"/>
        <w:rPr>
          <w:sz w:val="25"/>
          <w:szCs w:val="25"/>
          <w:lang w:val="uk-UA"/>
        </w:rPr>
      </w:pPr>
    </w:p>
    <w:p w:rsidR="00245135" w:rsidRPr="00015ACE" w:rsidRDefault="00245135" w:rsidP="003D4071">
      <w:pPr>
        <w:jc w:val="center"/>
        <w:rPr>
          <w:sz w:val="25"/>
          <w:szCs w:val="25"/>
          <w:u w:val="single"/>
          <w:lang w:val="uk-UA"/>
        </w:rPr>
      </w:pPr>
      <w:r w:rsidRPr="00015ACE">
        <w:rPr>
          <w:sz w:val="25"/>
          <w:szCs w:val="25"/>
          <w:lang w:val="uk-UA"/>
        </w:rPr>
        <w:t>9. Організаційні питання</w:t>
      </w:r>
    </w:p>
    <w:p w:rsidR="00A364C8" w:rsidRPr="00015ACE" w:rsidRDefault="00245135" w:rsidP="00B43302">
      <w:pPr>
        <w:ind w:firstLine="567"/>
        <w:jc w:val="both"/>
        <w:rPr>
          <w:sz w:val="25"/>
          <w:szCs w:val="25"/>
          <w:lang w:val="uk-UA"/>
        </w:rPr>
        <w:sectPr w:rsidR="00A364C8" w:rsidRPr="00015ACE" w:rsidSect="00F50E09">
          <w:headerReference w:type="even" r:id="rId9"/>
          <w:headerReference w:type="default" r:id="rId10"/>
          <w:pgSz w:w="11906" w:h="16838"/>
          <w:pgMar w:top="1134" w:right="680" w:bottom="1134" w:left="1588" w:header="709" w:footer="709" w:gutter="0"/>
          <w:cols w:space="708"/>
          <w:titlePg/>
          <w:docGrid w:linePitch="360"/>
        </w:sectPr>
      </w:pPr>
      <w:r w:rsidRPr="00015ACE">
        <w:rPr>
          <w:sz w:val="25"/>
          <w:szCs w:val="25"/>
          <w:lang w:val="uk-UA"/>
        </w:rPr>
        <w:t xml:space="preserve">З суперечливих питань, що можуть виникнути у процесі проведення </w:t>
      </w:r>
      <w:r w:rsidR="00486247" w:rsidRPr="00015ACE">
        <w:rPr>
          <w:sz w:val="25"/>
          <w:szCs w:val="25"/>
          <w:lang w:val="uk-UA"/>
        </w:rPr>
        <w:t>З</w:t>
      </w:r>
      <w:r w:rsidRPr="00015ACE">
        <w:rPr>
          <w:sz w:val="25"/>
          <w:szCs w:val="25"/>
          <w:lang w:val="uk-UA"/>
        </w:rPr>
        <w:t xml:space="preserve">магань, рішення спільно виносять: відповідальний представник </w:t>
      </w:r>
      <w:r w:rsidR="003D4071" w:rsidRPr="00015ACE">
        <w:rPr>
          <w:sz w:val="25"/>
          <w:szCs w:val="25"/>
          <w:lang w:val="uk-UA"/>
        </w:rPr>
        <w:t>ОЦПО та РТМ</w:t>
      </w:r>
      <w:r w:rsidRPr="00015ACE">
        <w:rPr>
          <w:sz w:val="25"/>
          <w:szCs w:val="25"/>
          <w:lang w:val="uk-UA"/>
        </w:rPr>
        <w:t>,</w:t>
      </w:r>
      <w:r w:rsidR="00E03B7A" w:rsidRPr="00015ACE">
        <w:rPr>
          <w:sz w:val="25"/>
          <w:szCs w:val="25"/>
          <w:lang w:val="uk-UA"/>
        </w:rPr>
        <w:t xml:space="preserve"> Г</w:t>
      </w:r>
      <w:r w:rsidRPr="00015ACE">
        <w:rPr>
          <w:sz w:val="25"/>
          <w:szCs w:val="25"/>
          <w:lang w:val="uk-UA"/>
        </w:rPr>
        <w:t>оловний суддя.</w:t>
      </w:r>
    </w:p>
    <w:p w:rsidR="00317AC5" w:rsidRPr="00015ACE" w:rsidRDefault="00317AC5" w:rsidP="00A364C8">
      <w:pPr>
        <w:ind w:left="12036"/>
        <w:rPr>
          <w:sz w:val="28"/>
          <w:szCs w:val="28"/>
        </w:rPr>
      </w:pPr>
      <w:r w:rsidRPr="00015ACE">
        <w:rPr>
          <w:sz w:val="28"/>
          <w:szCs w:val="28"/>
          <w:lang w:val="uk-UA"/>
        </w:rPr>
        <w:lastRenderedPageBreak/>
        <w:t xml:space="preserve">Додаток </w:t>
      </w:r>
      <w:r w:rsidR="00A364C8" w:rsidRPr="00015ACE">
        <w:rPr>
          <w:sz w:val="28"/>
          <w:szCs w:val="28"/>
          <w:lang w:val="uk-UA"/>
        </w:rPr>
        <w:t>2</w:t>
      </w:r>
    </w:p>
    <w:p w:rsidR="00317AC5" w:rsidRPr="00015ACE" w:rsidRDefault="00317AC5" w:rsidP="00A364C8">
      <w:pPr>
        <w:pStyle w:val="ab"/>
        <w:spacing w:after="0"/>
        <w:ind w:left="11901" w:firstLine="135"/>
        <w:rPr>
          <w:sz w:val="28"/>
          <w:szCs w:val="28"/>
          <w:lang w:val="uk-UA"/>
        </w:rPr>
      </w:pPr>
      <w:r w:rsidRPr="00015ACE">
        <w:rPr>
          <w:sz w:val="28"/>
          <w:szCs w:val="28"/>
          <w:lang w:val="uk-UA"/>
        </w:rPr>
        <w:t xml:space="preserve">до листа ОЦПО та РТМ </w:t>
      </w:r>
    </w:p>
    <w:p w:rsidR="004A22B3" w:rsidRPr="00F53B23" w:rsidRDefault="004A22B3" w:rsidP="004A22B3">
      <w:pPr>
        <w:pStyle w:val="ab"/>
        <w:spacing w:after="0"/>
        <w:ind w:left="11766" w:firstLine="270"/>
        <w:rPr>
          <w:sz w:val="28"/>
          <w:szCs w:val="28"/>
          <w:lang w:val="en-US"/>
        </w:rPr>
      </w:pPr>
      <w:r w:rsidRPr="00015ACE">
        <w:rPr>
          <w:sz w:val="28"/>
          <w:szCs w:val="28"/>
          <w:lang w:val="uk-UA"/>
        </w:rPr>
        <w:t xml:space="preserve">від </w:t>
      </w:r>
      <w:r w:rsidR="00F53B23" w:rsidRPr="00F53B23">
        <w:rPr>
          <w:sz w:val="28"/>
          <w:szCs w:val="28"/>
          <w:lang w:val="ru-RU"/>
        </w:rPr>
        <w:t>10.10.</w:t>
      </w:r>
      <w:r w:rsidR="00F53B23">
        <w:rPr>
          <w:sz w:val="28"/>
          <w:szCs w:val="28"/>
          <w:lang w:val="en-US"/>
        </w:rPr>
        <w:t>18</w:t>
      </w:r>
      <w:r w:rsidR="00E261BB" w:rsidRPr="00015ACE">
        <w:rPr>
          <w:sz w:val="28"/>
          <w:szCs w:val="28"/>
          <w:lang w:val="uk-UA"/>
        </w:rPr>
        <w:t xml:space="preserve"> № </w:t>
      </w:r>
      <w:r w:rsidR="00F53B23">
        <w:rPr>
          <w:sz w:val="28"/>
          <w:szCs w:val="28"/>
          <w:lang w:val="en-US"/>
        </w:rPr>
        <w:t>685</w:t>
      </w:r>
      <w:bookmarkStart w:id="0" w:name="_GoBack"/>
      <w:bookmarkEnd w:id="0"/>
    </w:p>
    <w:p w:rsidR="00317AC5" w:rsidRPr="00015ACE" w:rsidRDefault="00317AC5" w:rsidP="00B43302">
      <w:pPr>
        <w:jc w:val="center"/>
        <w:rPr>
          <w:sz w:val="28"/>
          <w:szCs w:val="28"/>
          <w:lang w:val="uk-UA"/>
        </w:rPr>
      </w:pPr>
    </w:p>
    <w:p w:rsidR="003D4071" w:rsidRPr="00015ACE" w:rsidRDefault="003D4071" w:rsidP="00B43302">
      <w:pPr>
        <w:jc w:val="center"/>
        <w:rPr>
          <w:sz w:val="28"/>
          <w:szCs w:val="28"/>
          <w:lang w:val="uk-UA"/>
        </w:rPr>
      </w:pPr>
      <w:r w:rsidRPr="00015ACE">
        <w:rPr>
          <w:sz w:val="28"/>
          <w:szCs w:val="28"/>
          <w:lang w:val="uk-UA"/>
        </w:rPr>
        <w:t>ЗАЯВКА</w:t>
      </w:r>
    </w:p>
    <w:p w:rsidR="002F577B" w:rsidRPr="00015ACE" w:rsidRDefault="002F577B" w:rsidP="003F68D1">
      <w:pPr>
        <w:jc w:val="center"/>
        <w:rPr>
          <w:sz w:val="28"/>
          <w:szCs w:val="28"/>
          <w:lang w:val="uk-UA"/>
        </w:rPr>
      </w:pPr>
      <w:r w:rsidRPr="00015ACE">
        <w:rPr>
          <w:sz w:val="28"/>
          <w:szCs w:val="28"/>
          <w:lang w:val="uk-UA"/>
        </w:rPr>
        <w:t xml:space="preserve">на участь у </w:t>
      </w:r>
      <w:r w:rsidR="009B1947" w:rsidRPr="00015ACE">
        <w:rPr>
          <w:sz w:val="28"/>
          <w:szCs w:val="28"/>
          <w:lang w:val="uk-UA"/>
        </w:rPr>
        <w:t>обласни</w:t>
      </w:r>
      <w:r w:rsidR="00E03B7A" w:rsidRPr="00015ACE">
        <w:rPr>
          <w:sz w:val="28"/>
          <w:szCs w:val="28"/>
          <w:lang w:val="uk-UA"/>
        </w:rPr>
        <w:t xml:space="preserve">х </w:t>
      </w:r>
      <w:r w:rsidRPr="00015ACE">
        <w:rPr>
          <w:sz w:val="28"/>
          <w:szCs w:val="28"/>
          <w:lang w:val="uk-UA"/>
        </w:rPr>
        <w:t>змаганнях учнівської молоді з радіоелектронного конструювання</w:t>
      </w:r>
    </w:p>
    <w:p w:rsidR="003D4071" w:rsidRPr="00015ACE" w:rsidRDefault="003D4071" w:rsidP="00B43302">
      <w:pPr>
        <w:jc w:val="center"/>
        <w:rPr>
          <w:sz w:val="28"/>
          <w:szCs w:val="28"/>
          <w:lang w:val="uk-UA"/>
        </w:rPr>
      </w:pPr>
    </w:p>
    <w:p w:rsidR="003D4071" w:rsidRPr="00015ACE" w:rsidRDefault="003D4071" w:rsidP="00B43302">
      <w:pPr>
        <w:jc w:val="center"/>
        <w:rPr>
          <w:sz w:val="28"/>
          <w:szCs w:val="28"/>
          <w:lang w:val="uk-UA"/>
        </w:rPr>
      </w:pPr>
      <w:r w:rsidRPr="00015ACE">
        <w:rPr>
          <w:sz w:val="28"/>
          <w:szCs w:val="28"/>
          <w:lang w:val="uk-UA"/>
        </w:rPr>
        <w:t>від________</w:t>
      </w:r>
      <w:r w:rsidR="009B1947" w:rsidRPr="00015ACE">
        <w:rPr>
          <w:sz w:val="28"/>
          <w:szCs w:val="28"/>
          <w:lang w:val="uk-UA"/>
        </w:rPr>
        <w:t>_____</w:t>
      </w:r>
      <w:r w:rsidRPr="00015ACE">
        <w:rPr>
          <w:sz w:val="28"/>
          <w:szCs w:val="28"/>
          <w:lang w:val="uk-UA"/>
        </w:rPr>
        <w:t>_____________________</w:t>
      </w:r>
      <w:r w:rsidR="00A364C8" w:rsidRPr="00015ACE">
        <w:rPr>
          <w:sz w:val="28"/>
          <w:szCs w:val="28"/>
          <w:lang w:val="uk-UA"/>
        </w:rPr>
        <w:t>_________________________________</w:t>
      </w:r>
      <w:r w:rsidRPr="00015ACE">
        <w:rPr>
          <w:sz w:val="28"/>
          <w:szCs w:val="28"/>
          <w:lang w:val="uk-UA"/>
        </w:rPr>
        <w:t>______________________________</w:t>
      </w:r>
    </w:p>
    <w:p w:rsidR="00345D46" w:rsidRPr="00015ACE" w:rsidRDefault="00345D46" w:rsidP="00B43302">
      <w:pPr>
        <w:jc w:val="center"/>
        <w:rPr>
          <w:sz w:val="22"/>
          <w:szCs w:val="22"/>
          <w:lang w:val="uk-UA"/>
        </w:rPr>
      </w:pPr>
      <w:r w:rsidRPr="00015ACE">
        <w:rPr>
          <w:sz w:val="22"/>
          <w:szCs w:val="22"/>
          <w:lang w:val="uk-UA"/>
        </w:rPr>
        <w:t>(</w:t>
      </w:r>
      <w:r w:rsidR="003F68D1" w:rsidRPr="00015ACE">
        <w:rPr>
          <w:sz w:val="22"/>
          <w:szCs w:val="22"/>
          <w:lang w:val="uk-UA"/>
        </w:rPr>
        <w:t xml:space="preserve">повна </w:t>
      </w:r>
      <w:r w:rsidRPr="00015ACE">
        <w:rPr>
          <w:sz w:val="22"/>
          <w:szCs w:val="22"/>
          <w:lang w:val="uk-UA"/>
        </w:rPr>
        <w:t xml:space="preserve">назва </w:t>
      </w:r>
      <w:r w:rsidR="007B6A89" w:rsidRPr="00015ACE">
        <w:rPr>
          <w:sz w:val="22"/>
          <w:szCs w:val="22"/>
          <w:lang w:val="uk-UA"/>
        </w:rPr>
        <w:t xml:space="preserve">позашкільного </w:t>
      </w:r>
      <w:r w:rsidR="00A61D8D" w:rsidRPr="00015ACE">
        <w:rPr>
          <w:sz w:val="22"/>
          <w:szCs w:val="22"/>
          <w:lang w:val="uk-UA"/>
        </w:rPr>
        <w:t xml:space="preserve">навчального </w:t>
      </w:r>
      <w:r w:rsidRPr="00015ACE">
        <w:rPr>
          <w:sz w:val="22"/>
          <w:szCs w:val="22"/>
          <w:lang w:val="uk-UA"/>
        </w:rPr>
        <w:t>закладу)</w:t>
      </w:r>
    </w:p>
    <w:p w:rsidR="00345D46" w:rsidRPr="00015ACE" w:rsidRDefault="00345D46" w:rsidP="00B43302">
      <w:pPr>
        <w:ind w:right="83"/>
        <w:rPr>
          <w:sz w:val="28"/>
          <w:szCs w:val="28"/>
          <w:lang w:val="uk-UA"/>
        </w:rPr>
      </w:pP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517"/>
        <w:gridCol w:w="2045"/>
        <w:gridCol w:w="1605"/>
        <w:gridCol w:w="1946"/>
        <w:gridCol w:w="2022"/>
        <w:gridCol w:w="1969"/>
        <w:gridCol w:w="2111"/>
      </w:tblGrid>
      <w:tr w:rsidR="007B6A89" w:rsidRPr="00015ACE" w:rsidTr="007B6A89">
        <w:trPr>
          <w:trHeight w:val="315"/>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bCs/>
                <w:sz w:val="28"/>
                <w:szCs w:val="28"/>
                <w:lang w:val="uk-UA"/>
              </w:rPr>
            </w:pPr>
            <w:r w:rsidRPr="00015ACE">
              <w:rPr>
                <w:bCs/>
                <w:sz w:val="28"/>
                <w:szCs w:val="28"/>
                <w:lang w:val="uk-UA"/>
              </w:rPr>
              <w:t>№</w:t>
            </w:r>
          </w:p>
          <w:p w:rsidR="007B6A89" w:rsidRPr="00015ACE" w:rsidRDefault="007B6A89">
            <w:pPr>
              <w:ind w:left="-54" w:right="-81"/>
              <w:jc w:val="center"/>
              <w:rPr>
                <w:rFonts w:eastAsia="Times New Roman"/>
                <w:bCs/>
                <w:sz w:val="28"/>
                <w:szCs w:val="28"/>
                <w:lang w:val="uk-UA"/>
              </w:rPr>
            </w:pPr>
            <w:r w:rsidRPr="00015ACE">
              <w:rPr>
                <w:bCs/>
                <w:sz w:val="28"/>
                <w:szCs w:val="28"/>
                <w:lang w:val="uk-UA"/>
              </w:rPr>
              <w:t>п/п</w:t>
            </w:r>
          </w:p>
        </w:tc>
        <w:tc>
          <w:tcPr>
            <w:tcW w:w="855"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bCs/>
                <w:sz w:val="28"/>
                <w:szCs w:val="28"/>
                <w:lang w:val="uk-UA"/>
              </w:rPr>
            </w:pPr>
            <w:r w:rsidRPr="00015ACE">
              <w:rPr>
                <w:bCs/>
                <w:sz w:val="28"/>
                <w:szCs w:val="28"/>
                <w:lang w:val="uk-UA"/>
              </w:rPr>
              <w:t xml:space="preserve">Прізвище та </w:t>
            </w:r>
          </w:p>
          <w:p w:rsidR="007B6A89" w:rsidRPr="00015ACE" w:rsidRDefault="007B6A89">
            <w:pPr>
              <w:ind w:left="-54" w:right="-81"/>
              <w:jc w:val="center"/>
              <w:rPr>
                <w:rFonts w:eastAsia="Times New Roman"/>
                <w:bCs/>
                <w:sz w:val="28"/>
                <w:szCs w:val="28"/>
                <w:lang w:val="uk-UA"/>
              </w:rPr>
            </w:pPr>
            <w:r w:rsidRPr="00015ACE">
              <w:rPr>
                <w:bCs/>
                <w:sz w:val="28"/>
                <w:szCs w:val="28"/>
                <w:lang w:val="uk-UA"/>
              </w:rPr>
              <w:t xml:space="preserve">ім’я учасника </w:t>
            </w:r>
          </w:p>
        </w:tc>
        <w:tc>
          <w:tcPr>
            <w:tcW w:w="695"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bCs/>
                <w:sz w:val="28"/>
                <w:szCs w:val="28"/>
                <w:lang w:val="uk-UA"/>
              </w:rPr>
            </w:pPr>
            <w:r w:rsidRPr="00015ACE">
              <w:rPr>
                <w:sz w:val="28"/>
                <w:szCs w:val="28"/>
                <w:lang w:val="uk-UA"/>
              </w:rPr>
              <w:t>Вікова категорія</w:t>
            </w:r>
          </w:p>
        </w:tc>
        <w:tc>
          <w:tcPr>
            <w:tcW w:w="528"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bCs/>
                <w:sz w:val="28"/>
                <w:szCs w:val="28"/>
                <w:lang w:val="uk-UA"/>
              </w:rPr>
            </w:pPr>
            <w:r w:rsidRPr="00015ACE">
              <w:rPr>
                <w:bCs/>
                <w:sz w:val="28"/>
                <w:szCs w:val="28"/>
                <w:lang w:val="uk-UA"/>
              </w:rPr>
              <w:t>Дата народження</w:t>
            </w:r>
          </w:p>
        </w:tc>
        <w:tc>
          <w:tcPr>
            <w:tcW w:w="661"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bCs/>
                <w:sz w:val="28"/>
                <w:szCs w:val="28"/>
                <w:lang w:val="uk-UA"/>
              </w:rPr>
            </w:pPr>
            <w:r w:rsidRPr="00015ACE">
              <w:rPr>
                <w:bCs/>
                <w:sz w:val="28"/>
                <w:szCs w:val="28"/>
                <w:lang w:val="uk-UA"/>
              </w:rPr>
              <w:t>Школа, клас</w:t>
            </w:r>
          </w:p>
        </w:tc>
        <w:tc>
          <w:tcPr>
            <w:tcW w:w="687"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bCs/>
                <w:sz w:val="28"/>
                <w:szCs w:val="28"/>
                <w:lang w:val="uk-UA"/>
              </w:rPr>
            </w:pPr>
            <w:r w:rsidRPr="00015ACE">
              <w:rPr>
                <w:bCs/>
                <w:sz w:val="28"/>
                <w:szCs w:val="28"/>
                <w:lang w:val="uk-UA"/>
              </w:rPr>
              <w:t>Домашня адреса</w:t>
            </w:r>
          </w:p>
        </w:tc>
        <w:tc>
          <w:tcPr>
            <w:tcW w:w="669"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bCs/>
                <w:sz w:val="28"/>
                <w:szCs w:val="28"/>
                <w:lang w:val="uk-UA"/>
              </w:rPr>
            </w:pPr>
            <w:r w:rsidRPr="00015ACE">
              <w:rPr>
                <w:bCs/>
                <w:sz w:val="28"/>
                <w:szCs w:val="28"/>
                <w:lang w:val="uk-UA"/>
              </w:rPr>
              <w:t>Назва гуртка</w:t>
            </w:r>
          </w:p>
        </w:tc>
        <w:tc>
          <w:tcPr>
            <w:tcW w:w="717"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bCs/>
                <w:sz w:val="28"/>
                <w:szCs w:val="28"/>
                <w:lang w:val="uk-UA"/>
              </w:rPr>
            </w:pPr>
            <w:r w:rsidRPr="00015ACE">
              <w:rPr>
                <w:bCs/>
                <w:sz w:val="28"/>
                <w:szCs w:val="28"/>
                <w:lang w:val="uk-UA"/>
              </w:rPr>
              <w:t>Керівник гуртка</w:t>
            </w:r>
          </w:p>
        </w:tc>
      </w:tr>
      <w:tr w:rsidR="007B6A89" w:rsidRPr="00015ACE" w:rsidTr="007B6A89">
        <w:trPr>
          <w:trHeight w:val="152"/>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sz w:val="28"/>
                <w:szCs w:val="28"/>
                <w:lang w:val="uk-UA"/>
              </w:rPr>
            </w:pPr>
            <w:r w:rsidRPr="00015ACE">
              <w:rPr>
                <w:sz w:val="28"/>
                <w:szCs w:val="28"/>
                <w:lang w:val="uk-UA"/>
              </w:rPr>
              <w:t>1</w:t>
            </w:r>
          </w:p>
        </w:tc>
        <w:tc>
          <w:tcPr>
            <w:tcW w:w="855"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c>
          <w:tcPr>
            <w:tcW w:w="695"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sz w:val="28"/>
                <w:szCs w:val="28"/>
                <w:lang w:val="uk-UA"/>
              </w:rPr>
            </w:pPr>
            <w:r w:rsidRPr="00015ACE">
              <w:rPr>
                <w:sz w:val="28"/>
                <w:szCs w:val="28"/>
                <w:lang w:val="uk-UA"/>
              </w:rPr>
              <w:t>старша</w:t>
            </w:r>
          </w:p>
        </w:tc>
        <w:tc>
          <w:tcPr>
            <w:tcW w:w="528"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c>
          <w:tcPr>
            <w:tcW w:w="661"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c>
          <w:tcPr>
            <w:tcW w:w="687"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firstLine="8"/>
              <w:jc w:val="center"/>
              <w:rPr>
                <w:rFonts w:eastAsia="Times New Roman"/>
                <w:sz w:val="28"/>
                <w:szCs w:val="28"/>
                <w:lang w:val="uk-UA"/>
              </w:rPr>
            </w:pPr>
          </w:p>
        </w:tc>
        <w:tc>
          <w:tcPr>
            <w:tcW w:w="669"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c>
          <w:tcPr>
            <w:tcW w:w="717"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r>
      <w:tr w:rsidR="007B6A89" w:rsidRPr="00015ACE" w:rsidTr="007B6A89">
        <w:trPr>
          <w:trHeight w:val="152"/>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sz w:val="28"/>
                <w:szCs w:val="28"/>
                <w:lang w:val="uk-UA"/>
              </w:rPr>
            </w:pPr>
            <w:r w:rsidRPr="00015ACE">
              <w:rPr>
                <w:sz w:val="28"/>
                <w:szCs w:val="28"/>
                <w:lang w:val="uk-UA"/>
              </w:rPr>
              <w:t>2</w:t>
            </w:r>
          </w:p>
        </w:tc>
        <w:tc>
          <w:tcPr>
            <w:tcW w:w="855"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c>
          <w:tcPr>
            <w:tcW w:w="695" w:type="pct"/>
            <w:tcBorders>
              <w:top w:val="single" w:sz="4" w:space="0" w:color="auto"/>
              <w:left w:val="single" w:sz="4" w:space="0" w:color="auto"/>
              <w:bottom w:val="single" w:sz="4" w:space="0" w:color="auto"/>
              <w:right w:val="single" w:sz="4" w:space="0" w:color="auto"/>
            </w:tcBorders>
            <w:vAlign w:val="center"/>
            <w:hideMark/>
          </w:tcPr>
          <w:p w:rsidR="007B6A89" w:rsidRPr="00015ACE" w:rsidRDefault="007B6A89">
            <w:pPr>
              <w:ind w:left="-54" w:right="-81"/>
              <w:jc w:val="center"/>
              <w:rPr>
                <w:rFonts w:eastAsia="Times New Roman"/>
                <w:sz w:val="28"/>
                <w:szCs w:val="28"/>
                <w:lang w:val="uk-UA"/>
              </w:rPr>
            </w:pPr>
            <w:r w:rsidRPr="00015ACE">
              <w:rPr>
                <w:sz w:val="28"/>
                <w:szCs w:val="28"/>
                <w:lang w:val="uk-UA"/>
              </w:rPr>
              <w:t>молодша</w:t>
            </w:r>
          </w:p>
        </w:tc>
        <w:tc>
          <w:tcPr>
            <w:tcW w:w="528"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c>
          <w:tcPr>
            <w:tcW w:w="661"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c>
          <w:tcPr>
            <w:tcW w:w="687"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firstLine="8"/>
              <w:jc w:val="center"/>
              <w:rPr>
                <w:rFonts w:eastAsia="Times New Roman"/>
                <w:sz w:val="28"/>
                <w:szCs w:val="28"/>
                <w:lang w:val="uk-UA"/>
              </w:rPr>
            </w:pPr>
          </w:p>
        </w:tc>
        <w:tc>
          <w:tcPr>
            <w:tcW w:w="669"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c>
          <w:tcPr>
            <w:tcW w:w="717" w:type="pct"/>
            <w:tcBorders>
              <w:top w:val="single" w:sz="4" w:space="0" w:color="auto"/>
              <w:left w:val="single" w:sz="4" w:space="0" w:color="auto"/>
              <w:bottom w:val="single" w:sz="4" w:space="0" w:color="auto"/>
              <w:right w:val="single" w:sz="4" w:space="0" w:color="auto"/>
            </w:tcBorders>
            <w:vAlign w:val="center"/>
          </w:tcPr>
          <w:p w:rsidR="007B6A89" w:rsidRPr="00015ACE" w:rsidRDefault="007B6A89">
            <w:pPr>
              <w:ind w:left="-54" w:right="-81"/>
              <w:jc w:val="center"/>
              <w:rPr>
                <w:rFonts w:eastAsia="Times New Roman"/>
                <w:sz w:val="28"/>
                <w:szCs w:val="28"/>
                <w:lang w:val="uk-UA"/>
              </w:rPr>
            </w:pPr>
          </w:p>
        </w:tc>
      </w:tr>
    </w:tbl>
    <w:p w:rsidR="00E03B7A" w:rsidRPr="00015ACE" w:rsidRDefault="00E03B7A" w:rsidP="00B43302">
      <w:pPr>
        <w:pStyle w:val="ab"/>
        <w:tabs>
          <w:tab w:val="left" w:pos="1440"/>
          <w:tab w:val="left" w:pos="2016"/>
          <w:tab w:val="left" w:pos="4752"/>
          <w:tab w:val="left" w:pos="6048"/>
          <w:tab w:val="left" w:pos="6624"/>
          <w:tab w:val="left" w:pos="7344"/>
          <w:tab w:val="left" w:pos="8208"/>
          <w:tab w:val="left" w:pos="9216"/>
          <w:tab w:val="left" w:pos="10656"/>
        </w:tabs>
        <w:spacing w:after="0"/>
        <w:rPr>
          <w:sz w:val="28"/>
          <w:lang w:val="uk-UA"/>
        </w:rPr>
      </w:pPr>
    </w:p>
    <w:p w:rsidR="009B1947" w:rsidRPr="00015ACE" w:rsidRDefault="009B1947" w:rsidP="00A364C8">
      <w:pPr>
        <w:jc w:val="both"/>
        <w:rPr>
          <w:sz w:val="28"/>
          <w:szCs w:val="28"/>
          <w:lang w:val="uk-UA"/>
        </w:rPr>
      </w:pPr>
      <w:r w:rsidRPr="00015ACE">
        <w:rPr>
          <w:sz w:val="28"/>
          <w:szCs w:val="28"/>
          <w:lang w:val="uk-UA"/>
        </w:rPr>
        <w:t>Керівник команди ____</w:t>
      </w:r>
      <w:r w:rsidR="00A364C8" w:rsidRPr="00015ACE">
        <w:rPr>
          <w:sz w:val="28"/>
          <w:szCs w:val="28"/>
          <w:lang w:val="uk-UA"/>
        </w:rPr>
        <w:t>________________________________</w:t>
      </w:r>
      <w:r w:rsidRPr="00015ACE">
        <w:rPr>
          <w:sz w:val="28"/>
          <w:szCs w:val="28"/>
          <w:lang w:val="uk-UA"/>
        </w:rPr>
        <w:t>________________________________________________</w:t>
      </w:r>
    </w:p>
    <w:p w:rsidR="00A364C8" w:rsidRPr="00015ACE" w:rsidRDefault="009B1947" w:rsidP="00A364C8">
      <w:pPr>
        <w:ind w:left="4258" w:firstLine="1406"/>
        <w:jc w:val="both"/>
        <w:rPr>
          <w:sz w:val="22"/>
          <w:szCs w:val="22"/>
          <w:lang w:val="uk-UA"/>
        </w:rPr>
      </w:pPr>
      <w:r w:rsidRPr="00015ACE">
        <w:rPr>
          <w:sz w:val="22"/>
          <w:szCs w:val="22"/>
          <w:lang w:val="uk-UA"/>
        </w:rPr>
        <w:t>(прізвище, ім’я, по батькові, місце роботи, посада</w:t>
      </w:r>
      <w:r w:rsidR="00492226" w:rsidRPr="00015ACE">
        <w:rPr>
          <w:sz w:val="22"/>
          <w:szCs w:val="22"/>
          <w:lang w:val="uk-UA"/>
        </w:rPr>
        <w:t>, контактний телефон</w:t>
      </w:r>
      <w:r w:rsidRPr="00015ACE">
        <w:rPr>
          <w:sz w:val="22"/>
          <w:szCs w:val="22"/>
          <w:lang w:val="uk-UA"/>
        </w:rPr>
        <w:t>)</w:t>
      </w:r>
    </w:p>
    <w:p w:rsidR="00A364C8" w:rsidRPr="00015ACE" w:rsidRDefault="00A364C8" w:rsidP="00A364C8">
      <w:pPr>
        <w:ind w:firstLine="708"/>
        <w:jc w:val="both"/>
        <w:rPr>
          <w:sz w:val="28"/>
          <w:szCs w:val="28"/>
          <w:lang w:val="uk-UA"/>
        </w:rPr>
      </w:pPr>
    </w:p>
    <w:p w:rsidR="00A364C8" w:rsidRPr="00015ACE" w:rsidRDefault="00A364C8" w:rsidP="00A364C8">
      <w:pPr>
        <w:ind w:firstLine="708"/>
        <w:jc w:val="both"/>
        <w:rPr>
          <w:sz w:val="28"/>
          <w:szCs w:val="28"/>
          <w:lang w:val="uk-UA"/>
        </w:rPr>
      </w:pPr>
    </w:p>
    <w:p w:rsidR="00A364C8" w:rsidRPr="00015ACE" w:rsidRDefault="00A364C8" w:rsidP="00A364C8">
      <w:pPr>
        <w:jc w:val="both"/>
        <w:rPr>
          <w:sz w:val="28"/>
          <w:szCs w:val="28"/>
          <w:lang w:val="uk-UA"/>
        </w:rPr>
      </w:pPr>
      <w:r w:rsidRPr="00015ACE">
        <w:rPr>
          <w:sz w:val="28"/>
          <w:szCs w:val="28"/>
          <w:lang w:val="uk-UA"/>
        </w:rPr>
        <w:t>Директор</w:t>
      </w:r>
    </w:p>
    <w:p w:rsidR="00A364C8" w:rsidRPr="00015ACE" w:rsidRDefault="00ED32A1" w:rsidP="00A364C8">
      <w:pPr>
        <w:ind w:left="708" w:firstLine="708"/>
        <w:jc w:val="both"/>
        <w:rPr>
          <w:sz w:val="28"/>
          <w:szCs w:val="28"/>
          <w:lang w:val="uk-UA"/>
        </w:rPr>
      </w:pPr>
      <w:r w:rsidRPr="00023CF9">
        <w:rPr>
          <w:sz w:val="14"/>
          <w:lang w:val="uk-UA"/>
        </w:rPr>
        <w:t>М.П</w:t>
      </w:r>
      <w:r w:rsidRPr="00015ACE">
        <w:rPr>
          <w:lang w:val="uk-UA"/>
        </w:rPr>
        <w:t>.</w:t>
      </w:r>
    </w:p>
    <w:sectPr w:rsidR="00A364C8" w:rsidRPr="00015ACE" w:rsidSect="00A364C8">
      <w:pgSz w:w="16838" w:h="11906" w:orient="landscape"/>
      <w:pgMar w:top="567" w:right="851" w:bottom="147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7D8" w:rsidRDefault="000627D8" w:rsidP="00286485">
      <w:r>
        <w:separator/>
      </w:r>
    </w:p>
  </w:endnote>
  <w:endnote w:type="continuationSeparator" w:id="0">
    <w:p w:rsidR="000627D8" w:rsidRDefault="000627D8" w:rsidP="0028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7D8" w:rsidRDefault="000627D8" w:rsidP="00286485">
      <w:r>
        <w:separator/>
      </w:r>
    </w:p>
  </w:footnote>
  <w:footnote w:type="continuationSeparator" w:id="0">
    <w:p w:rsidR="000627D8" w:rsidRDefault="000627D8" w:rsidP="0028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B3" w:rsidRDefault="004A22B3" w:rsidP="00941539">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A22B3" w:rsidRDefault="004A22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B3" w:rsidRDefault="004A22B3" w:rsidP="00941539">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53B23">
      <w:rPr>
        <w:rStyle w:val="af"/>
        <w:noProof/>
      </w:rPr>
      <w:t>5</w:t>
    </w:r>
    <w:r>
      <w:rPr>
        <w:rStyle w:val="af"/>
      </w:rPr>
      <w:fldChar w:fldCharType="end"/>
    </w:r>
  </w:p>
  <w:p w:rsidR="004A22B3" w:rsidRDefault="004A22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F8D"/>
    <w:multiLevelType w:val="singleLevel"/>
    <w:tmpl w:val="44AA867E"/>
    <w:lvl w:ilvl="0">
      <w:start w:val="1"/>
      <w:numFmt w:val="bullet"/>
      <w:lvlText w:val="–"/>
      <w:lvlJc w:val="left"/>
      <w:pPr>
        <w:tabs>
          <w:tab w:val="num" w:pos="1080"/>
        </w:tabs>
        <w:ind w:left="1080" w:hanging="360"/>
      </w:pPr>
    </w:lvl>
  </w:abstractNum>
  <w:abstractNum w:abstractNumId="1" w15:restartNumberingAfterBreak="0">
    <w:nsid w:val="47137695"/>
    <w:multiLevelType w:val="multilevel"/>
    <w:tmpl w:val="87D0DE20"/>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50185F7C"/>
    <w:multiLevelType w:val="multilevel"/>
    <w:tmpl w:val="BBA41868"/>
    <w:lvl w:ilvl="0">
      <w:start w:val="8"/>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1F773CC"/>
    <w:multiLevelType w:val="hybridMultilevel"/>
    <w:tmpl w:val="A1D03FEA"/>
    <w:lvl w:ilvl="0" w:tplc="7CF435DC">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76B05E1"/>
    <w:multiLevelType w:val="singleLevel"/>
    <w:tmpl w:val="269C9790"/>
    <w:lvl w:ilvl="0">
      <w:start w:val="1"/>
      <w:numFmt w:val="decimal"/>
      <w:lvlText w:val="%1."/>
      <w:lvlJc w:val="left"/>
      <w:pPr>
        <w:tabs>
          <w:tab w:val="num" w:pos="360"/>
        </w:tabs>
        <w:ind w:left="360" w:hanging="360"/>
      </w:pPr>
    </w:lvl>
  </w:abstractNum>
  <w:num w:numId="1">
    <w:abstractNumId w:val="3"/>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C3"/>
    <w:rsid w:val="00011B79"/>
    <w:rsid w:val="00015ACE"/>
    <w:rsid w:val="00023CF9"/>
    <w:rsid w:val="0002509E"/>
    <w:rsid w:val="00030FA3"/>
    <w:rsid w:val="00032F61"/>
    <w:rsid w:val="000434AD"/>
    <w:rsid w:val="00052642"/>
    <w:rsid w:val="00057AAC"/>
    <w:rsid w:val="000627D8"/>
    <w:rsid w:val="000731BB"/>
    <w:rsid w:val="00083A07"/>
    <w:rsid w:val="000A05AB"/>
    <w:rsid w:val="000A3F0D"/>
    <w:rsid w:val="000B4CCD"/>
    <w:rsid w:val="000B64B9"/>
    <w:rsid w:val="000C5803"/>
    <w:rsid w:val="000D048D"/>
    <w:rsid w:val="000F25CC"/>
    <w:rsid w:val="00103C7F"/>
    <w:rsid w:val="00112128"/>
    <w:rsid w:val="00117BDB"/>
    <w:rsid w:val="00150B55"/>
    <w:rsid w:val="00167F27"/>
    <w:rsid w:val="0017243E"/>
    <w:rsid w:val="0018071D"/>
    <w:rsid w:val="001859D1"/>
    <w:rsid w:val="001C3B34"/>
    <w:rsid w:val="001C52DF"/>
    <w:rsid w:val="0022047F"/>
    <w:rsid w:val="00235099"/>
    <w:rsid w:val="00241114"/>
    <w:rsid w:val="00245135"/>
    <w:rsid w:val="00251528"/>
    <w:rsid w:val="00267ADD"/>
    <w:rsid w:val="00272BBA"/>
    <w:rsid w:val="00273984"/>
    <w:rsid w:val="00286485"/>
    <w:rsid w:val="002870C2"/>
    <w:rsid w:val="002A1DA0"/>
    <w:rsid w:val="002A49DF"/>
    <w:rsid w:val="002B6814"/>
    <w:rsid w:val="002C0D37"/>
    <w:rsid w:val="002C300F"/>
    <w:rsid w:val="002D0CC8"/>
    <w:rsid w:val="002F577B"/>
    <w:rsid w:val="0030204F"/>
    <w:rsid w:val="00317AC5"/>
    <w:rsid w:val="00334F57"/>
    <w:rsid w:val="00345D46"/>
    <w:rsid w:val="00350FB1"/>
    <w:rsid w:val="00351F2D"/>
    <w:rsid w:val="00396F21"/>
    <w:rsid w:val="003D3625"/>
    <w:rsid w:val="003D4071"/>
    <w:rsid w:val="003E10D2"/>
    <w:rsid w:val="003F68D1"/>
    <w:rsid w:val="00401D5A"/>
    <w:rsid w:val="0040501C"/>
    <w:rsid w:val="00447D5C"/>
    <w:rsid w:val="00467464"/>
    <w:rsid w:val="00474FFC"/>
    <w:rsid w:val="00486247"/>
    <w:rsid w:val="00492098"/>
    <w:rsid w:val="00492226"/>
    <w:rsid w:val="004A22B3"/>
    <w:rsid w:val="004D76C6"/>
    <w:rsid w:val="004E708F"/>
    <w:rsid w:val="004E7403"/>
    <w:rsid w:val="004F7F45"/>
    <w:rsid w:val="00503FE3"/>
    <w:rsid w:val="005067F1"/>
    <w:rsid w:val="0052112D"/>
    <w:rsid w:val="005274C3"/>
    <w:rsid w:val="00527516"/>
    <w:rsid w:val="005320ED"/>
    <w:rsid w:val="00534612"/>
    <w:rsid w:val="00543816"/>
    <w:rsid w:val="00544388"/>
    <w:rsid w:val="00554859"/>
    <w:rsid w:val="00560FDC"/>
    <w:rsid w:val="00562355"/>
    <w:rsid w:val="00582414"/>
    <w:rsid w:val="005876E3"/>
    <w:rsid w:val="005B28A5"/>
    <w:rsid w:val="005B30FD"/>
    <w:rsid w:val="005C6140"/>
    <w:rsid w:val="005C746D"/>
    <w:rsid w:val="005D6AA4"/>
    <w:rsid w:val="005E6EDF"/>
    <w:rsid w:val="006168F4"/>
    <w:rsid w:val="006323EB"/>
    <w:rsid w:val="0065767E"/>
    <w:rsid w:val="00687DD0"/>
    <w:rsid w:val="006946D9"/>
    <w:rsid w:val="00696D03"/>
    <w:rsid w:val="006A0A34"/>
    <w:rsid w:val="006D768E"/>
    <w:rsid w:val="006E5053"/>
    <w:rsid w:val="006F30EF"/>
    <w:rsid w:val="0071144C"/>
    <w:rsid w:val="007323ED"/>
    <w:rsid w:val="007461EE"/>
    <w:rsid w:val="00746412"/>
    <w:rsid w:val="007525BD"/>
    <w:rsid w:val="00763B80"/>
    <w:rsid w:val="0079067D"/>
    <w:rsid w:val="007921FE"/>
    <w:rsid w:val="007B4101"/>
    <w:rsid w:val="007B6A89"/>
    <w:rsid w:val="007E0488"/>
    <w:rsid w:val="007E2E29"/>
    <w:rsid w:val="007F0497"/>
    <w:rsid w:val="007F18BC"/>
    <w:rsid w:val="00805791"/>
    <w:rsid w:val="00811ABC"/>
    <w:rsid w:val="00824677"/>
    <w:rsid w:val="008361FE"/>
    <w:rsid w:val="008500C2"/>
    <w:rsid w:val="008546F8"/>
    <w:rsid w:val="008578EA"/>
    <w:rsid w:val="00882EE2"/>
    <w:rsid w:val="008A57C2"/>
    <w:rsid w:val="008E403F"/>
    <w:rsid w:val="00900601"/>
    <w:rsid w:val="009067EE"/>
    <w:rsid w:val="00941539"/>
    <w:rsid w:val="0095206B"/>
    <w:rsid w:val="00955921"/>
    <w:rsid w:val="0095630A"/>
    <w:rsid w:val="009720CF"/>
    <w:rsid w:val="009773DC"/>
    <w:rsid w:val="009B1947"/>
    <w:rsid w:val="009B1F6B"/>
    <w:rsid w:val="009C7027"/>
    <w:rsid w:val="009E1CBE"/>
    <w:rsid w:val="009F04E3"/>
    <w:rsid w:val="00A07F19"/>
    <w:rsid w:val="00A22E9D"/>
    <w:rsid w:val="00A247CF"/>
    <w:rsid w:val="00A31751"/>
    <w:rsid w:val="00A360C4"/>
    <w:rsid w:val="00A364C8"/>
    <w:rsid w:val="00A61D8D"/>
    <w:rsid w:val="00A76195"/>
    <w:rsid w:val="00AB408F"/>
    <w:rsid w:val="00AC47A0"/>
    <w:rsid w:val="00AC5967"/>
    <w:rsid w:val="00AC62DF"/>
    <w:rsid w:val="00AE386D"/>
    <w:rsid w:val="00B019C3"/>
    <w:rsid w:val="00B43302"/>
    <w:rsid w:val="00B56AAC"/>
    <w:rsid w:val="00B65A40"/>
    <w:rsid w:val="00B806BE"/>
    <w:rsid w:val="00B8265C"/>
    <w:rsid w:val="00B9729B"/>
    <w:rsid w:val="00C36A87"/>
    <w:rsid w:val="00C50BF8"/>
    <w:rsid w:val="00C55934"/>
    <w:rsid w:val="00C66287"/>
    <w:rsid w:val="00C670E1"/>
    <w:rsid w:val="00C93A38"/>
    <w:rsid w:val="00CA1025"/>
    <w:rsid w:val="00CC55E9"/>
    <w:rsid w:val="00CD13EA"/>
    <w:rsid w:val="00CE201D"/>
    <w:rsid w:val="00CF0537"/>
    <w:rsid w:val="00D04882"/>
    <w:rsid w:val="00D43BFF"/>
    <w:rsid w:val="00D61659"/>
    <w:rsid w:val="00D73CF3"/>
    <w:rsid w:val="00D806DF"/>
    <w:rsid w:val="00D82EBF"/>
    <w:rsid w:val="00E03B7A"/>
    <w:rsid w:val="00E261BB"/>
    <w:rsid w:val="00E50F9B"/>
    <w:rsid w:val="00E529FC"/>
    <w:rsid w:val="00E6109C"/>
    <w:rsid w:val="00E63075"/>
    <w:rsid w:val="00E901EA"/>
    <w:rsid w:val="00EA1615"/>
    <w:rsid w:val="00EA2A88"/>
    <w:rsid w:val="00EC5B8D"/>
    <w:rsid w:val="00ED32A1"/>
    <w:rsid w:val="00EE6637"/>
    <w:rsid w:val="00EF102D"/>
    <w:rsid w:val="00F014D8"/>
    <w:rsid w:val="00F07165"/>
    <w:rsid w:val="00F25920"/>
    <w:rsid w:val="00F3256E"/>
    <w:rsid w:val="00F50E09"/>
    <w:rsid w:val="00F53B23"/>
    <w:rsid w:val="00F5401F"/>
    <w:rsid w:val="00F822E8"/>
    <w:rsid w:val="00F95FA4"/>
    <w:rsid w:val="00FE1F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2FB7B"/>
  <w15:chartTrackingRefBased/>
  <w15:docId w15:val="{53482B6D-6E95-4B60-9081-50ADF35B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4C3"/>
    <w:rPr>
      <w:rFonts w:ascii="Times New Roman" w:eastAsia="Batang" w:hAnsi="Times New Roman"/>
      <w:lang w:val="ru-RU"/>
    </w:rPr>
  </w:style>
  <w:style w:type="paragraph" w:styleId="1">
    <w:name w:val="heading 1"/>
    <w:basedOn w:val="a"/>
    <w:next w:val="a"/>
    <w:link w:val="10"/>
    <w:uiPriority w:val="9"/>
    <w:qFormat/>
    <w:rsid w:val="00245135"/>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qFormat/>
    <w:rsid w:val="005320ED"/>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F3256E"/>
    <w:pPr>
      <w:keepNext/>
      <w:spacing w:before="240" w:after="60"/>
      <w:outlineLvl w:val="2"/>
    </w:pPr>
    <w:rPr>
      <w:rFonts w:ascii="Calibri Light" w:eastAsia="Times New Roman" w:hAnsi="Calibri Light"/>
      <w:b/>
      <w:bCs/>
      <w:sz w:val="26"/>
      <w:szCs w:val="26"/>
      <w:lang w:eastAsia="x-none"/>
    </w:rPr>
  </w:style>
  <w:style w:type="paragraph" w:styleId="5">
    <w:name w:val="heading 5"/>
    <w:basedOn w:val="a"/>
    <w:next w:val="a"/>
    <w:link w:val="50"/>
    <w:qFormat/>
    <w:rsid w:val="005274C3"/>
    <w:pPr>
      <w:spacing w:before="240" w:after="60"/>
      <w:outlineLvl w:val="4"/>
    </w:pPr>
    <w:rPr>
      <w:rFonts w:ascii="Calibri" w:eastAsia="Times New Roman"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rsid w:val="005274C3"/>
    <w:rPr>
      <w:rFonts w:ascii="Calibri" w:eastAsia="Times New Roman" w:hAnsi="Calibri" w:cs="Times New Roman"/>
      <w:b/>
      <w:bCs/>
      <w:i/>
      <w:iCs/>
      <w:sz w:val="26"/>
      <w:szCs w:val="26"/>
      <w:lang w:val="x-none" w:eastAsia="uk-UA"/>
    </w:rPr>
  </w:style>
  <w:style w:type="paragraph" w:styleId="31">
    <w:name w:val="Body Text 3"/>
    <w:basedOn w:val="a"/>
    <w:link w:val="32"/>
    <w:semiHidden/>
    <w:unhideWhenUsed/>
    <w:rsid w:val="005274C3"/>
    <w:pPr>
      <w:spacing w:after="120"/>
    </w:pPr>
    <w:rPr>
      <w:rFonts w:eastAsia="Times New Roman"/>
      <w:sz w:val="16"/>
      <w:szCs w:val="16"/>
      <w:lang w:val="x-none" w:eastAsia="x-none"/>
    </w:rPr>
  </w:style>
  <w:style w:type="character" w:customStyle="1" w:styleId="32">
    <w:name w:val="Основной текст 3 Знак"/>
    <w:link w:val="31"/>
    <w:semiHidden/>
    <w:rsid w:val="005274C3"/>
    <w:rPr>
      <w:rFonts w:ascii="Times New Roman" w:eastAsia="Times New Roman" w:hAnsi="Times New Roman" w:cs="Times New Roman"/>
      <w:sz w:val="16"/>
      <w:szCs w:val="16"/>
      <w:lang w:val="x-none" w:eastAsia="x-none"/>
    </w:rPr>
  </w:style>
  <w:style w:type="table" w:styleId="a3">
    <w:name w:val="Table Grid"/>
    <w:basedOn w:val="a1"/>
    <w:uiPriority w:val="59"/>
    <w:rsid w:val="0052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C5803"/>
    <w:rPr>
      <w:color w:val="0000FF"/>
      <w:u w:val="single"/>
    </w:rPr>
  </w:style>
  <w:style w:type="paragraph" w:styleId="a5">
    <w:name w:val="header"/>
    <w:basedOn w:val="a"/>
    <w:link w:val="a6"/>
    <w:uiPriority w:val="99"/>
    <w:unhideWhenUsed/>
    <w:rsid w:val="00286485"/>
    <w:pPr>
      <w:tabs>
        <w:tab w:val="center" w:pos="4677"/>
        <w:tab w:val="right" w:pos="9355"/>
      </w:tabs>
    </w:pPr>
    <w:rPr>
      <w:lang w:val="x-none"/>
    </w:rPr>
  </w:style>
  <w:style w:type="character" w:customStyle="1" w:styleId="a6">
    <w:name w:val="Верхний колонтитул Знак"/>
    <w:link w:val="a5"/>
    <w:uiPriority w:val="99"/>
    <w:rsid w:val="00286485"/>
    <w:rPr>
      <w:rFonts w:ascii="Times New Roman" w:eastAsia="Batang" w:hAnsi="Times New Roman" w:cs="Times New Roman"/>
      <w:sz w:val="20"/>
      <w:szCs w:val="20"/>
      <w:lang w:eastAsia="uk-UA"/>
    </w:rPr>
  </w:style>
  <w:style w:type="paragraph" w:styleId="a7">
    <w:name w:val="footer"/>
    <w:basedOn w:val="a"/>
    <w:link w:val="a8"/>
    <w:uiPriority w:val="99"/>
    <w:unhideWhenUsed/>
    <w:rsid w:val="00286485"/>
    <w:pPr>
      <w:tabs>
        <w:tab w:val="center" w:pos="4677"/>
        <w:tab w:val="right" w:pos="9355"/>
      </w:tabs>
    </w:pPr>
    <w:rPr>
      <w:lang w:val="x-none"/>
    </w:rPr>
  </w:style>
  <w:style w:type="character" w:customStyle="1" w:styleId="a8">
    <w:name w:val="Нижний колонтитул Знак"/>
    <w:link w:val="a7"/>
    <w:uiPriority w:val="99"/>
    <w:rsid w:val="00286485"/>
    <w:rPr>
      <w:rFonts w:ascii="Times New Roman" w:eastAsia="Batang" w:hAnsi="Times New Roman" w:cs="Times New Roman"/>
      <w:sz w:val="20"/>
      <w:szCs w:val="20"/>
      <w:lang w:eastAsia="uk-UA"/>
    </w:rPr>
  </w:style>
  <w:style w:type="paragraph" w:styleId="a9">
    <w:name w:val="Balloon Text"/>
    <w:basedOn w:val="a"/>
    <w:link w:val="aa"/>
    <w:uiPriority w:val="99"/>
    <w:semiHidden/>
    <w:unhideWhenUsed/>
    <w:rsid w:val="001C3B34"/>
    <w:rPr>
      <w:rFonts w:ascii="Tahoma" w:hAnsi="Tahoma"/>
      <w:sz w:val="16"/>
      <w:szCs w:val="16"/>
      <w:lang w:val="x-none"/>
    </w:rPr>
  </w:style>
  <w:style w:type="character" w:customStyle="1" w:styleId="aa">
    <w:name w:val="Текст выноски Знак"/>
    <w:link w:val="a9"/>
    <w:uiPriority w:val="99"/>
    <w:semiHidden/>
    <w:rsid w:val="001C3B34"/>
    <w:rPr>
      <w:rFonts w:ascii="Tahoma" w:eastAsia="Batang" w:hAnsi="Tahoma" w:cs="Tahoma"/>
      <w:sz w:val="16"/>
      <w:szCs w:val="16"/>
      <w:lang w:eastAsia="uk-UA"/>
    </w:rPr>
  </w:style>
  <w:style w:type="character" w:customStyle="1" w:styleId="10">
    <w:name w:val="Заголовок 1 Знак"/>
    <w:link w:val="1"/>
    <w:uiPriority w:val="9"/>
    <w:rsid w:val="00245135"/>
    <w:rPr>
      <w:rFonts w:ascii="Cambria" w:eastAsia="Times New Roman" w:hAnsi="Cambria" w:cs="Times New Roman"/>
      <w:b/>
      <w:bCs/>
      <w:kern w:val="32"/>
      <w:sz w:val="32"/>
      <w:szCs w:val="32"/>
      <w:lang w:eastAsia="uk-UA"/>
    </w:rPr>
  </w:style>
  <w:style w:type="paragraph" w:styleId="ab">
    <w:name w:val="Body Text"/>
    <w:basedOn w:val="a"/>
    <w:link w:val="ac"/>
    <w:uiPriority w:val="99"/>
    <w:unhideWhenUsed/>
    <w:rsid w:val="00245135"/>
    <w:pPr>
      <w:spacing w:after="120"/>
    </w:pPr>
    <w:rPr>
      <w:lang w:val="x-none"/>
    </w:rPr>
  </w:style>
  <w:style w:type="character" w:customStyle="1" w:styleId="ac">
    <w:name w:val="Основной текст Знак"/>
    <w:link w:val="ab"/>
    <w:uiPriority w:val="99"/>
    <w:rsid w:val="00245135"/>
    <w:rPr>
      <w:rFonts w:ascii="Times New Roman" w:eastAsia="Batang" w:hAnsi="Times New Roman"/>
      <w:lang w:eastAsia="uk-UA"/>
    </w:rPr>
  </w:style>
  <w:style w:type="paragraph" w:styleId="21">
    <w:name w:val="Body Text 2"/>
    <w:basedOn w:val="a"/>
    <w:link w:val="22"/>
    <w:uiPriority w:val="99"/>
    <w:semiHidden/>
    <w:unhideWhenUsed/>
    <w:rsid w:val="00245135"/>
    <w:pPr>
      <w:spacing w:after="120" w:line="480" w:lineRule="auto"/>
    </w:pPr>
    <w:rPr>
      <w:lang w:val="x-none"/>
    </w:rPr>
  </w:style>
  <w:style w:type="character" w:customStyle="1" w:styleId="22">
    <w:name w:val="Основной текст 2 Знак"/>
    <w:link w:val="21"/>
    <w:uiPriority w:val="99"/>
    <w:semiHidden/>
    <w:rsid w:val="00245135"/>
    <w:rPr>
      <w:rFonts w:ascii="Times New Roman" w:eastAsia="Batang" w:hAnsi="Times New Roman"/>
      <w:lang w:eastAsia="uk-UA"/>
    </w:rPr>
  </w:style>
  <w:style w:type="paragraph" w:styleId="ad">
    <w:name w:val="Body Text Indent"/>
    <w:basedOn w:val="a"/>
    <w:link w:val="ae"/>
    <w:uiPriority w:val="99"/>
    <w:unhideWhenUsed/>
    <w:rsid w:val="00245135"/>
    <w:pPr>
      <w:spacing w:after="120"/>
      <w:ind w:left="283"/>
    </w:pPr>
    <w:rPr>
      <w:lang w:val="x-none"/>
    </w:rPr>
  </w:style>
  <w:style w:type="character" w:customStyle="1" w:styleId="ae">
    <w:name w:val="Основной текст с отступом Знак"/>
    <w:link w:val="ad"/>
    <w:uiPriority w:val="99"/>
    <w:rsid w:val="00245135"/>
    <w:rPr>
      <w:rFonts w:ascii="Times New Roman" w:eastAsia="Batang" w:hAnsi="Times New Roman"/>
      <w:lang w:eastAsia="uk-UA"/>
    </w:rPr>
  </w:style>
  <w:style w:type="paragraph" w:customStyle="1" w:styleId="msonormalbullet1gif">
    <w:name w:val="msonormalbullet1.gif"/>
    <w:basedOn w:val="a"/>
    <w:rsid w:val="00245135"/>
    <w:pPr>
      <w:spacing w:before="100" w:beforeAutospacing="1" w:after="100" w:afterAutospacing="1"/>
    </w:pPr>
    <w:rPr>
      <w:rFonts w:eastAsia="Times New Roman"/>
      <w:sz w:val="24"/>
      <w:szCs w:val="24"/>
      <w:lang w:eastAsia="ru-RU"/>
    </w:rPr>
  </w:style>
  <w:style w:type="character" w:customStyle="1" w:styleId="20">
    <w:name w:val="Заголовок 2 Знак"/>
    <w:link w:val="2"/>
    <w:uiPriority w:val="9"/>
    <w:semiHidden/>
    <w:rsid w:val="005320ED"/>
    <w:rPr>
      <w:rFonts w:ascii="Cambria" w:eastAsia="Times New Roman" w:hAnsi="Cambria" w:cs="Times New Roman"/>
      <w:b/>
      <w:bCs/>
      <w:i/>
      <w:iCs/>
      <w:sz w:val="28"/>
      <w:szCs w:val="28"/>
      <w:lang w:eastAsia="uk-UA"/>
    </w:rPr>
  </w:style>
  <w:style w:type="paragraph" w:styleId="23">
    <w:name w:val="Body Text Indent 2"/>
    <w:basedOn w:val="a"/>
    <w:rsid w:val="005876E3"/>
    <w:pPr>
      <w:spacing w:after="120" w:line="480" w:lineRule="auto"/>
      <w:ind w:left="283"/>
    </w:pPr>
  </w:style>
  <w:style w:type="character" w:styleId="af">
    <w:name w:val="page number"/>
    <w:basedOn w:val="a0"/>
    <w:rsid w:val="005876E3"/>
  </w:style>
  <w:style w:type="character" w:customStyle="1" w:styleId="30">
    <w:name w:val="Заголовок 3 Знак"/>
    <w:link w:val="3"/>
    <w:uiPriority w:val="9"/>
    <w:semiHidden/>
    <w:rsid w:val="00F3256E"/>
    <w:rPr>
      <w:rFonts w:ascii="Calibri Light" w:eastAsia="Times New Roman" w:hAnsi="Calibri Light" w:cs="Times New Roman"/>
      <w:b/>
      <w:bCs/>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7037">
      <w:bodyDiv w:val="1"/>
      <w:marLeft w:val="0"/>
      <w:marRight w:val="0"/>
      <w:marTop w:val="0"/>
      <w:marBottom w:val="0"/>
      <w:divBdr>
        <w:top w:val="none" w:sz="0" w:space="0" w:color="auto"/>
        <w:left w:val="none" w:sz="0" w:space="0" w:color="auto"/>
        <w:bottom w:val="none" w:sz="0" w:space="0" w:color="auto"/>
        <w:right w:val="none" w:sz="0" w:space="0" w:color="auto"/>
      </w:divBdr>
    </w:div>
    <w:div w:id="719131387">
      <w:bodyDiv w:val="1"/>
      <w:marLeft w:val="0"/>
      <w:marRight w:val="0"/>
      <w:marTop w:val="0"/>
      <w:marBottom w:val="0"/>
      <w:divBdr>
        <w:top w:val="none" w:sz="0" w:space="0" w:color="auto"/>
        <w:left w:val="none" w:sz="0" w:space="0" w:color="auto"/>
        <w:bottom w:val="none" w:sz="0" w:space="0" w:color="auto"/>
        <w:right w:val="none" w:sz="0" w:space="0" w:color="auto"/>
      </w:divBdr>
    </w:div>
    <w:div w:id="1041784950">
      <w:bodyDiv w:val="1"/>
      <w:marLeft w:val="0"/>
      <w:marRight w:val="0"/>
      <w:marTop w:val="0"/>
      <w:marBottom w:val="0"/>
      <w:divBdr>
        <w:top w:val="none" w:sz="0" w:space="0" w:color="auto"/>
        <w:left w:val="none" w:sz="0" w:space="0" w:color="auto"/>
        <w:bottom w:val="none" w:sz="0" w:space="0" w:color="auto"/>
        <w:right w:val="none" w:sz="0" w:space="0" w:color="auto"/>
      </w:divBdr>
    </w:div>
    <w:div w:id="1533151037">
      <w:bodyDiv w:val="1"/>
      <w:marLeft w:val="0"/>
      <w:marRight w:val="0"/>
      <w:marTop w:val="0"/>
      <w:marBottom w:val="0"/>
      <w:divBdr>
        <w:top w:val="none" w:sz="0" w:space="0" w:color="auto"/>
        <w:left w:val="none" w:sz="0" w:space="0" w:color="auto"/>
        <w:bottom w:val="none" w:sz="0" w:space="0" w:color="auto"/>
        <w:right w:val="none" w:sz="0" w:space="0" w:color="auto"/>
      </w:divBdr>
    </w:div>
    <w:div w:id="1589121672">
      <w:bodyDiv w:val="1"/>
      <w:marLeft w:val="0"/>
      <w:marRight w:val="0"/>
      <w:marTop w:val="0"/>
      <w:marBottom w:val="0"/>
      <w:divBdr>
        <w:top w:val="none" w:sz="0" w:space="0" w:color="auto"/>
        <w:left w:val="none" w:sz="0" w:space="0" w:color="auto"/>
        <w:bottom w:val="none" w:sz="0" w:space="0" w:color="auto"/>
        <w:right w:val="none" w:sz="0" w:space="0" w:color="auto"/>
      </w:divBdr>
    </w:div>
    <w:div w:id="188737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ocpo@ukr.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9417</Words>
  <Characters>5369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14757</CharactersWithSpaces>
  <SharedDoc>false</SharedDoc>
  <HLinks>
    <vt:vector size="6" baseType="variant">
      <vt:variant>
        <vt:i4>3539030</vt:i4>
      </vt:variant>
      <vt:variant>
        <vt:i4>0</vt:i4>
      </vt:variant>
      <vt:variant>
        <vt:i4>0</vt:i4>
      </vt:variant>
      <vt:variant>
        <vt:i4>5</vt:i4>
      </vt:variant>
      <vt:variant>
        <vt:lpwstr>mailto:center-ocpo@ukr.net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Stativka</cp:lastModifiedBy>
  <cp:revision>7</cp:revision>
  <cp:lastPrinted>2016-11-03T08:14:00Z</cp:lastPrinted>
  <dcterms:created xsi:type="dcterms:W3CDTF">2018-10-09T11:36:00Z</dcterms:created>
  <dcterms:modified xsi:type="dcterms:W3CDTF">2018-10-11T10:12:00Z</dcterms:modified>
</cp:coreProperties>
</file>