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F" w:rsidRPr="00846C7F" w:rsidRDefault="00846C7F" w:rsidP="00846C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6C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-226060</wp:posOffset>
            </wp:positionV>
            <wp:extent cx="1754505" cy="246253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4625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46C7F">
        <w:rPr>
          <w:rFonts w:ascii="Times New Roman" w:hAnsi="Times New Roman"/>
          <w:b/>
          <w:sz w:val="28"/>
          <w:szCs w:val="28"/>
          <w:lang w:val="uk-UA"/>
        </w:rPr>
        <w:t>Олександр Бойко</w:t>
      </w:r>
    </w:p>
    <w:p w:rsidR="00846C7F" w:rsidRDefault="00846C7F" w:rsidP="00747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2C5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кладно осмислювати такі абстрактні поняття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як любов, чесність, відданість, патріотизм. Це не річ, яку можна побачити чи </w:t>
      </w:r>
      <w:r>
        <w:rPr>
          <w:rFonts w:ascii="Times New Roman" w:hAnsi="Times New Roman" w:cs="Times New Roman"/>
          <w:sz w:val="28"/>
          <w:szCs w:val="28"/>
          <w:lang w:val="uk-UA"/>
        </w:rPr>
        <w:t>відчути на дотик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. Це щось невидиме, проте реально існуюче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Досягаючи успіх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житт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створюємо успіх цілої країни.</w:t>
      </w:r>
    </w:p>
    <w:p w:rsidR="007472C5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Кажуть, усе, що зароджується в дитинстві</w:t>
      </w:r>
      <w:r w:rsidR="000728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супроводжується протягом усього життя. </w:t>
      </w:r>
    </w:p>
    <w:p w:rsidR="007472C5" w:rsidRPr="00252736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був дуже спокійною та слухняною дитиною.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Ніхт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з рідних тоді й не міг подумати, що цьому звичайному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хлопцю судилося стати справжнім патріотом  та захисником державності своєї Батьківщини. </w:t>
      </w:r>
    </w:p>
    <w:p w:rsidR="007472C5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першачком</w:t>
      </w:r>
      <w:proofErr w:type="spellEnd"/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Роменськ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ьої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виявив  любов до природи, </w:t>
      </w:r>
      <w:r w:rsidR="000728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супроводжувала його й надалі. Захоплювався колекціонуванням метеликів </w:t>
      </w:r>
      <w:r w:rsidR="000728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жуків. </w:t>
      </w:r>
    </w:p>
    <w:p w:rsidR="007472C5" w:rsidRPr="000728EB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Класний керівник Олександра</w:t>
      </w:r>
      <w:r w:rsidR="000728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Литовка Володимир Вікторович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згадує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25273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«</w:t>
      </w:r>
      <w:r w:rsidRPr="000728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Хлопець завжди користувався повагою серед однокласників. Ще в шостому класі Сашко почав </w:t>
      </w:r>
      <w:r w:rsidR="000728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</w:t>
      </w:r>
      <w:r w:rsidRPr="000728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являти  патріотизм. Завжди аргументовано відстоював свою думку, мав власні переконання».</w:t>
      </w:r>
    </w:p>
    <w:p w:rsidR="007472C5" w:rsidRPr="007472C5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Юнаком Олександр захоплювався історією, особливо її «темними», малодослідженими, дискусійними сторінками, що і вплинуло на формування націоналістичного світогляду. Любов до природи, Батьківщини, яка зародилася ще в дитячому серці, збереглася й у дорослому житті.</w:t>
      </w:r>
    </w:p>
    <w:p w:rsidR="007472C5" w:rsidRDefault="00A723F4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Отримавши вищу освіту,</w:t>
      </w:r>
      <w:r w:rsidR="007472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472C5"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закінчив спецкурс «Основи місцевого самоврядування в Україні» при Сумській обласній раді.</w:t>
      </w:r>
      <w:r w:rsidR="007472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Завжди активний, із завзяттям доводив розпочату справу до потрібного результату. </w:t>
      </w:r>
    </w:p>
    <w:p w:rsidR="007472C5" w:rsidRDefault="000728EB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472C5"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472C5" w:rsidRPr="001B6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</w:t>
      </w:r>
      <w:proofErr w:type="spellStart"/>
      <w:r w:rsidR="007472C5" w:rsidRPr="001B68F6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7472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</w:t>
      </w:r>
      <w:proofErr w:type="spellEnd"/>
      <w:r w:rsidR="007472C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7472C5"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очолив  Сумський  осередок  Молодіжного Націоналістичного Конгресу, виконував обов’язки заступника голови Сумського обласного комітету молодіжних організацій, товариства </w:t>
      </w:r>
      <w:r w:rsidR="007472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7472C5"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Просвіта</w:t>
      </w:r>
      <w:r w:rsidR="007472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</w:p>
    <w:p w:rsidR="007472C5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Уся його </w:t>
      </w:r>
      <w:r w:rsidR="00A723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громадська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діяльність була спрямована на зміни в країні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472C5" w:rsidRPr="00323E92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Не залишився </w:t>
      </w:r>
      <w:r w:rsidRPr="00252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байдужим і до революційних подій на Майдані</w:t>
      </w:r>
      <w:r w:rsidR="00323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антитерорис</w:t>
      </w:r>
      <w:r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323E92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операці</w:t>
      </w:r>
      <w:r w:rsidR="00323E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 xml:space="preserve"> на сході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і хвилини не роздумував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пішов добровольцем до Другого батальйо</w:t>
      </w:r>
      <w:r>
        <w:rPr>
          <w:rFonts w:ascii="Times New Roman" w:hAnsi="Times New Roman" w:cs="Times New Roman"/>
          <w:sz w:val="28"/>
          <w:szCs w:val="28"/>
          <w:lang w:val="uk-UA"/>
        </w:rPr>
        <w:t>ну Націонал</w:t>
      </w:r>
      <w:r w:rsidR="00323E92">
        <w:rPr>
          <w:rFonts w:ascii="Times New Roman" w:hAnsi="Times New Roman" w:cs="Times New Roman"/>
          <w:sz w:val="28"/>
          <w:szCs w:val="28"/>
          <w:lang w:val="uk-UA"/>
        </w:rPr>
        <w:t xml:space="preserve">ьної Гвардії України, де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був заступник командира з виховної ради</w:t>
      </w:r>
      <w:r w:rsidRPr="007F54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72C5" w:rsidRDefault="007472C5" w:rsidP="00891D88">
      <w:pPr>
        <w:pStyle w:val="a4"/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323E92">
        <w:rPr>
          <w:rStyle w:val="a3"/>
          <w:b w:val="0"/>
          <w:color w:val="000000" w:themeColor="text1"/>
          <w:sz w:val="28"/>
          <w:szCs w:val="28"/>
          <w:lang w:val="uk-UA"/>
        </w:rPr>
        <w:t>Про перебува</w:t>
      </w:r>
      <w:r w:rsidR="00323E92" w:rsidRPr="00323E92">
        <w:rPr>
          <w:rStyle w:val="a3"/>
          <w:b w:val="0"/>
          <w:color w:val="000000" w:themeColor="text1"/>
          <w:sz w:val="28"/>
          <w:szCs w:val="28"/>
          <w:lang w:val="uk-UA"/>
        </w:rPr>
        <w:t>ння в лавах Нацг</w:t>
      </w:r>
      <w:r w:rsidRPr="00323E92">
        <w:rPr>
          <w:rStyle w:val="a3"/>
          <w:b w:val="0"/>
          <w:color w:val="000000" w:themeColor="text1"/>
          <w:sz w:val="28"/>
          <w:szCs w:val="28"/>
          <w:lang w:val="uk-UA"/>
        </w:rPr>
        <w:t>вардії Олександр згадує:</w:t>
      </w:r>
      <w:r>
        <w:rPr>
          <w:rStyle w:val="a3"/>
          <w:color w:val="000000" w:themeColor="text1"/>
          <w:sz w:val="28"/>
          <w:szCs w:val="28"/>
          <w:lang w:val="uk-UA"/>
        </w:rPr>
        <w:t xml:space="preserve"> </w:t>
      </w:r>
      <w:r w:rsidRPr="000728EB">
        <w:rPr>
          <w:rStyle w:val="a3"/>
          <w:color w:val="000000" w:themeColor="text1"/>
          <w:sz w:val="28"/>
          <w:szCs w:val="28"/>
          <w:lang w:val="uk-UA"/>
        </w:rPr>
        <w:t>«</w:t>
      </w:r>
      <w:r w:rsidRPr="000728EB">
        <w:rPr>
          <w:color w:val="000000" w:themeColor="text1"/>
          <w:sz w:val="28"/>
          <w:szCs w:val="28"/>
          <w:lang w:val="uk-UA"/>
        </w:rPr>
        <w:t>Переважно нам допомагало українське населення, керівництво АТО від питання забезпечення усунулося. Хіба тільки зброю видало. А так – бронежилети, рації, прибори нічного бачення, одяг нам постачали</w:t>
      </w:r>
      <w:r w:rsidR="00323E92" w:rsidRPr="000728EB">
        <w:rPr>
          <w:color w:val="000000" w:themeColor="text1"/>
          <w:sz w:val="28"/>
          <w:szCs w:val="28"/>
          <w:lang w:val="uk-UA"/>
        </w:rPr>
        <w:t xml:space="preserve"> небайдужі громадяни».</w:t>
      </w:r>
    </w:p>
    <w:p w:rsidR="007472C5" w:rsidRPr="00252736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липня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2014 року блокпост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потрапив під мінометний обстріл. Одна з мін розірвалася за його спиною,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нікого не зачепила.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одразу вибухнула друга мін</w:t>
      </w:r>
      <w:r>
        <w:rPr>
          <w:rFonts w:ascii="Times New Roman" w:hAnsi="Times New Roman" w:cs="Times New Roman"/>
          <w:sz w:val="28"/>
          <w:szCs w:val="28"/>
          <w:lang w:val="uk-UA"/>
        </w:rPr>
        <w:t>а. Її уламок потрапив хлопцю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в спину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пройшов під серцем. Олександр  відчув нестерпний біль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побачив кров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істався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самостійно  бліндажу і знявши бронежилет, побачив, що поранений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дразу повідомив про це свої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побратим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. Медичну допомогу йому спочатку надали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польовому госпіталі.</w:t>
      </w:r>
    </w:p>
    <w:p w:rsidR="007472C5" w:rsidRDefault="007472C5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згадує: </w:t>
      </w:r>
      <w:r w:rsidRPr="000728EB">
        <w:rPr>
          <w:rFonts w:ascii="Times New Roman" w:hAnsi="Times New Roman" w:cs="Times New Roman"/>
          <w:sz w:val="28"/>
          <w:szCs w:val="28"/>
          <w:lang w:val="uk-UA"/>
        </w:rPr>
        <w:t>«Незабаром мене вже вивозили з зони АТО, привезли до Харкова, де мені зробили операцію, тоді мій стан лікарі оцінили як середньої тяжкості. Потім перевезли до Києва, де проходив лікування».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>двохмісячного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ліку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 xml:space="preserve">вання Олександр повертається до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Сум.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Такої зустрічі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сумський вокзал ще не бачив. З квітами, різнобарвними кульками, сльозами на очах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посмішками зібралис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декілька десятків </w:t>
      </w:r>
      <w:r>
        <w:rPr>
          <w:rFonts w:ascii="Times New Roman" w:hAnsi="Times New Roman" w:cs="Times New Roman"/>
          <w:sz w:val="28"/>
          <w:szCs w:val="28"/>
          <w:lang w:val="uk-UA"/>
        </w:rPr>
        <w:t>сумчан. У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сі прийшли з однією метою – привітати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ероя, який повернувся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так би мовити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з пекла.</w:t>
      </w:r>
    </w:p>
    <w:p w:rsidR="0085445F" w:rsidRDefault="0085445F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Загартований подіями на Майдані та в АТО Олександр сам був свідком того, що солдат ніхто не цінує й не забезпечує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 зрозумів, що потрібно діяти. Тому вирішує у 2014 році балотуватися до Верховної Ради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самовисуванцем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але не пройшов</w:t>
      </w:r>
      <w:r w:rsidR="00C2729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 не вистачило голосів. У 2015 році став депутатом Роменської міської ради від партії «За Україну», яка функціонує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Сумській області.</w:t>
      </w:r>
    </w:p>
    <w:p w:rsidR="0085445F" w:rsidRPr="00911194" w:rsidRDefault="0085445F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Бойко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осередку ВМГО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Молодіжний Націоналістичний Конгрес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 xml:space="preserve">Він постійно переймається 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проблемами молоді, оскільки переконаний у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молодь –  це наше майбутнє,  як ми її виховаємо</w:t>
      </w:r>
      <w:r w:rsidR="000728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таку країну й побудуємо.</w:t>
      </w:r>
      <w:r w:rsidRPr="00911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27299" w:rsidRDefault="00C27299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445F" w:rsidRPr="00B551B1">
        <w:rPr>
          <w:rFonts w:ascii="Times New Roman" w:hAnsi="Times New Roman" w:cs="Times New Roman"/>
          <w:sz w:val="28"/>
          <w:szCs w:val="28"/>
          <w:lang w:val="uk-UA"/>
        </w:rPr>
        <w:t xml:space="preserve">півпрацює 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 xml:space="preserve">з Сумським обласним осередком характерництва та бойових мистецтв «СПАС», де займається теоретичною частиною виховного процесу. </w:t>
      </w:r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>Також є організатором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 xml:space="preserve"> і суддею </w:t>
      </w:r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гри 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>Гурби-Антонівці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>Активну участь бере в роботі табору</w:t>
      </w:r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>Коловрат</w:t>
      </w:r>
      <w:proofErr w:type="spellEnd"/>
      <w:r w:rsidR="008544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7299" w:rsidRDefault="0085445F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736">
        <w:rPr>
          <w:rFonts w:ascii="Times New Roman" w:hAnsi="Times New Roman" w:cs="Times New Roman"/>
          <w:sz w:val="28"/>
          <w:szCs w:val="28"/>
          <w:lang w:val="uk-UA"/>
        </w:rPr>
        <w:t>З 2015 року на Сумщині запрацював табір юних патріотів «</w:t>
      </w:r>
      <w:proofErr w:type="spellStart"/>
      <w:r w:rsidRPr="00252736">
        <w:rPr>
          <w:rFonts w:ascii="Times New Roman" w:hAnsi="Times New Roman" w:cs="Times New Roman"/>
          <w:sz w:val="28"/>
          <w:szCs w:val="28"/>
          <w:lang w:val="uk-UA"/>
        </w:rPr>
        <w:t>Севєр</w:t>
      </w:r>
      <w:proofErr w:type="spellEnd"/>
      <w:r w:rsidRPr="0025273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організатором якого став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Бойко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. Свою назву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осередок патріотизму отримав на честь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вісімнадцятирічного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юнак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з позивним «</w:t>
      </w:r>
      <w:proofErr w:type="spellStart"/>
      <w:r w:rsidRPr="00252736">
        <w:rPr>
          <w:rFonts w:ascii="Times New Roman" w:hAnsi="Times New Roman" w:cs="Times New Roman"/>
          <w:sz w:val="28"/>
          <w:szCs w:val="28"/>
          <w:lang w:val="uk-UA"/>
        </w:rPr>
        <w:t>Севєр</w:t>
      </w:r>
      <w:proofErr w:type="spellEnd"/>
      <w:r w:rsidRPr="0025273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який загинув  у 2014 році поблизу </w:t>
      </w:r>
      <w:r>
        <w:rPr>
          <w:rFonts w:ascii="Times New Roman" w:hAnsi="Times New Roman" w:cs="Times New Roman"/>
          <w:sz w:val="28"/>
          <w:szCs w:val="28"/>
          <w:lang w:val="uk-UA"/>
        </w:rPr>
        <w:t>донецького а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еропорту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Тут діти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навчають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мужності  та патріотиз</w:t>
      </w:r>
      <w:r>
        <w:rPr>
          <w:rFonts w:ascii="Times New Roman" w:hAnsi="Times New Roman" w:cs="Times New Roman"/>
          <w:sz w:val="28"/>
          <w:szCs w:val="28"/>
          <w:lang w:val="uk-UA"/>
        </w:rPr>
        <w:t>му в умовах суворої дисципліни, у них виховуються лідерські якості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вміння самостійно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приймати рішення,  а ще переборювати власні ст</w:t>
      </w:r>
      <w:r>
        <w:rPr>
          <w:rFonts w:ascii="Times New Roman" w:hAnsi="Times New Roman" w:cs="Times New Roman"/>
          <w:sz w:val="28"/>
          <w:szCs w:val="28"/>
          <w:lang w:val="uk-UA"/>
        </w:rPr>
        <w:t>рахи.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45F" w:rsidRDefault="0085445F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9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у справі буде лише тоді, коли будуть займатися цією справою не байдужі. </w:t>
      </w:r>
    </w:p>
    <w:p w:rsidR="0085445F" w:rsidRDefault="0085445F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Життєвий досвід Олександра Бойка це довів, коли на М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айдані </w:t>
      </w:r>
      <w:r>
        <w:rPr>
          <w:rFonts w:ascii="Times New Roman" w:hAnsi="Times New Roman" w:cs="Times New Roman"/>
          <w:sz w:val="28"/>
          <w:szCs w:val="28"/>
          <w:lang w:val="uk-UA"/>
        </w:rPr>
        <w:t>та в зоні АТО ціною власного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відстоював свободу та інтереси українського народу, і зараз  його громадська й політична діяльність свідчить про любов до Батьківщини. Він виховує молодь </w:t>
      </w:r>
      <w:r w:rsidR="00CF053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патріотичному дусі,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піднос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ить культурний 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>рівень своєї держави, твор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ть нову історію,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якій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сумних і трагічних дат, а лише чисте </w:t>
      </w:r>
      <w:r w:rsidR="00CF053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світле майбутнє.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Адже Олександр мріє, «щоб в Україні більше не</w:t>
      </w:r>
      <w:r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складали сумних пісень».</w:t>
      </w:r>
    </w:p>
    <w:p w:rsidR="0085445F" w:rsidRDefault="00C27299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будьмо патріотами нашої України 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5445F" w:rsidRPr="00252736">
        <w:rPr>
          <w:rFonts w:ascii="Times New Roman" w:hAnsi="Times New Roman" w:cs="Times New Roman"/>
          <w:sz w:val="28"/>
          <w:szCs w:val="28"/>
          <w:lang w:val="uk-UA"/>
        </w:rPr>
        <w:t xml:space="preserve"> любімо її всім серцем </w:t>
      </w:r>
      <w:r w:rsidR="0085445F">
        <w:rPr>
          <w:rFonts w:ascii="Times New Roman" w:hAnsi="Times New Roman" w:cs="Times New Roman"/>
          <w:sz w:val="28"/>
          <w:szCs w:val="28"/>
          <w:lang w:val="uk-UA"/>
        </w:rPr>
        <w:t>і всією душею! Берімо приклад з життєвої позиції Громадянина, Патріота, Людини – Олександра Бойка!</w:t>
      </w:r>
    </w:p>
    <w:p w:rsidR="000A6C6D" w:rsidRDefault="000A6C6D" w:rsidP="0089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C6D" w:rsidRPr="000A6C6D" w:rsidRDefault="00846C7F" w:rsidP="00891D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6C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Підготувала </w:t>
      </w:r>
      <w:r w:rsidR="000A6C6D" w:rsidRPr="000A6C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Цікава Олена, </w:t>
      </w:r>
    </w:p>
    <w:p w:rsidR="006E270A" w:rsidRPr="00891D88" w:rsidRDefault="000A6C6D" w:rsidP="00891D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6C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учениця Роменської </w:t>
      </w:r>
    </w:p>
    <w:p w:rsidR="00846C7F" w:rsidRPr="000A6C6D" w:rsidRDefault="000A6C6D" w:rsidP="00891D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6C6D">
        <w:rPr>
          <w:rFonts w:ascii="Times New Roman" w:hAnsi="Times New Roman" w:cs="Times New Roman"/>
          <w:i/>
          <w:sz w:val="28"/>
          <w:szCs w:val="28"/>
          <w:lang w:val="uk-UA"/>
        </w:rPr>
        <w:t>ЗОШ І-ІІІ ступенів №11,</w:t>
      </w:r>
    </w:p>
    <w:p w:rsidR="000A6C6D" w:rsidRPr="000A6C6D" w:rsidRDefault="000A6C6D" w:rsidP="00891D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0A6C6D">
        <w:rPr>
          <w:rFonts w:ascii="Times New Roman" w:hAnsi="Times New Roman" w:cs="Times New Roman"/>
          <w:i/>
          <w:sz w:val="28"/>
          <w:szCs w:val="28"/>
          <w:lang w:val="uk-UA"/>
        </w:rPr>
        <w:t>ошуковий загін «Джерело»</w:t>
      </w:r>
    </w:p>
    <w:p w:rsidR="0085445F" w:rsidRPr="00252736" w:rsidRDefault="0085445F" w:rsidP="00891D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445F" w:rsidRPr="00252736" w:rsidSect="007246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472C5"/>
    <w:rsid w:val="000728EB"/>
    <w:rsid w:val="000A6C6D"/>
    <w:rsid w:val="000A7E9F"/>
    <w:rsid w:val="002336E2"/>
    <w:rsid w:val="00323E92"/>
    <w:rsid w:val="004706FB"/>
    <w:rsid w:val="00506E16"/>
    <w:rsid w:val="006A13F5"/>
    <w:rsid w:val="006E270A"/>
    <w:rsid w:val="007246D8"/>
    <w:rsid w:val="007472C5"/>
    <w:rsid w:val="007C602D"/>
    <w:rsid w:val="00817AA2"/>
    <w:rsid w:val="00846C7F"/>
    <w:rsid w:val="0085445F"/>
    <w:rsid w:val="00891D88"/>
    <w:rsid w:val="00A723F4"/>
    <w:rsid w:val="00BC638D"/>
    <w:rsid w:val="00C27299"/>
    <w:rsid w:val="00CF053E"/>
    <w:rsid w:val="00EA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2C5"/>
    <w:rPr>
      <w:b/>
      <w:bCs/>
    </w:rPr>
  </w:style>
  <w:style w:type="paragraph" w:styleId="a4">
    <w:name w:val="Normal (Web)"/>
    <w:basedOn w:val="a"/>
    <w:uiPriority w:val="99"/>
    <w:unhideWhenUsed/>
    <w:rsid w:val="007472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8206-FFCA-40E1-A389-ED3F1638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dcterms:created xsi:type="dcterms:W3CDTF">2016-03-12T12:10:00Z</dcterms:created>
  <dcterms:modified xsi:type="dcterms:W3CDTF">2017-03-03T09:42:00Z</dcterms:modified>
</cp:coreProperties>
</file>