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66" w:rsidRPr="00767FA9" w:rsidRDefault="00D43B66" w:rsidP="00767F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DCD77A7" wp14:editId="4E743415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1402" cy="720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0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5AFEF18E" wp14:editId="0185ABF5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 wp14:anchorId="0022818B" wp14:editId="46D05311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410F808A" wp14:editId="0AC2F58B">
            <wp:simplePos x="0" y="0"/>
            <wp:positionH relativeFrom="column">
              <wp:posOffset>3823335</wp:posOffset>
            </wp:positionH>
            <wp:positionV relativeFrom="paragraph">
              <wp:posOffset>148590</wp:posOffset>
            </wp:positionV>
            <wp:extent cx="571500" cy="7264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4528CF1" wp14:editId="1DF5E347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7D1CD9A8" wp14:editId="56D6EB14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E055195" wp14:editId="7D178982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0B032BE7" wp14:editId="13B7F125">
            <wp:simplePos x="0" y="0"/>
            <wp:positionH relativeFrom="column">
              <wp:posOffset>3811270</wp:posOffset>
            </wp:positionH>
            <wp:positionV relativeFrom="paragraph">
              <wp:posOffset>193675</wp:posOffset>
            </wp:positionV>
            <wp:extent cx="57150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A9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СУМСЬКА ОБЛАСНА РАДА</w:t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ДЕПАРТАМЕНТ ОСВІТИ І НАУКИ</w:t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СУМСЬКОЇ ОБЛАСНОЇ ДЕРЖАВНОЇ АДМІНІСТРАЦІЇ</w:t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КОМУНАЛЬНИЙ ЗАКЛАД СУМСЬКОЇ ОБЛАСНОЇ РАДИ –</w:t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ОБЛАСНИЙ ЦЕНТР ПОЗАШКІЛЬНОЇ ОСВІТИ </w:t>
      </w:r>
    </w:p>
    <w:p w:rsidR="00D43B66" w:rsidRPr="00767FA9" w:rsidRDefault="00D43B66" w:rsidP="00767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РОБОТИ З ТАЛАНОВИТОЮ МОЛОДДЮ</w:t>
      </w:r>
    </w:p>
    <w:p w:rsidR="00D43B66" w:rsidRDefault="00D43B66" w:rsidP="00767FA9">
      <w:pPr>
        <w:keepNext/>
        <w:spacing w:before="240" w:after="60" w:line="240" w:lineRule="auto"/>
        <w:ind w:left="3960" w:hanging="396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:rsidR="00FB2293" w:rsidRPr="00767FA9" w:rsidRDefault="00FB2293" w:rsidP="00767FA9">
      <w:pPr>
        <w:keepNext/>
        <w:spacing w:before="240" w:after="60" w:line="240" w:lineRule="auto"/>
        <w:ind w:left="3960" w:hanging="3960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43B66" w:rsidRPr="00767FA9" w:rsidRDefault="00DB1CAC" w:rsidP="00767FA9">
      <w:pPr>
        <w:tabs>
          <w:tab w:val="left" w:pos="4320"/>
          <w:tab w:val="left" w:pos="82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23.04</w:t>
      </w:r>
      <w:r w:rsidR="00DA1621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</w:t>
      </w:r>
      <w:r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 w:rsidR="00D43B66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0D4D50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D43B66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Суми</w:t>
      </w:r>
      <w:r w:rsidR="00D43B66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DA1621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D43B66"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 w:rsidRPr="00767F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107</w:t>
      </w:r>
    </w:p>
    <w:p w:rsidR="00D43B66" w:rsidRPr="00767FA9" w:rsidRDefault="00D43B66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0D4D50" w:rsidRPr="00767FA9" w:rsidRDefault="000D4D50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FE445D"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проведення </w:t>
      </w:r>
    </w:p>
    <w:p w:rsidR="00FE445D" w:rsidRPr="00767FA9" w:rsidRDefault="00FE445D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самооцінювання </w:t>
      </w:r>
    </w:p>
    <w:p w:rsidR="00FE445D" w:rsidRPr="00767FA9" w:rsidRDefault="00FE445D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освітніх і управлінських</w:t>
      </w:r>
    </w:p>
    <w:p w:rsidR="00FE445D" w:rsidRPr="00767FA9" w:rsidRDefault="00FE445D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процесів</w:t>
      </w:r>
    </w:p>
    <w:p w:rsidR="000D4D50" w:rsidRPr="00767FA9" w:rsidRDefault="000D4D50" w:rsidP="00767F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5252" w:rsidRPr="00767FA9" w:rsidRDefault="000D4D50" w:rsidP="00767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D2F0A" w:rsidRPr="006D2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планом роботи закладу на 2021 рік, в</w:t>
      </w:r>
      <w:r w:rsidRPr="006D2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</w:t>
      </w: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Положення </w:t>
      </w:r>
      <w:r w:rsidR="00485252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внутрішню систему забезпечення якості </w:t>
      </w:r>
      <w:r w:rsidR="00485252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комунальному закладі Сумської обласної ради </w:t>
      </w:r>
      <w:r w:rsidR="00FE445D" w:rsidRPr="00767FA9">
        <w:rPr>
          <w:rFonts w:ascii="Times New Roman" w:hAnsi="Times New Roman" w:cs="Times New Roman"/>
          <w:sz w:val="28"/>
          <w:szCs w:val="28"/>
          <w:lang w:val="uk-UA"/>
        </w:rPr>
        <w:t>– обласному центрі позашкільної освіти та роботи з талановитою молоддю</w:t>
      </w: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A7EAC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затвердженого наказом ОЦПО та РТМ від </w:t>
      </w:r>
      <w:r w:rsidR="00DB1CAC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31.12.2020 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B1CAC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311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рішення педагогічної ради»</w:t>
      </w:r>
      <w:r w:rsidR="00485252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визначення ефективності освітньої, управлінської діяльності, спрямованої на створення умов для надання якісних освітніх послуг</w:t>
      </w:r>
      <w:r w:rsidR="00485252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вихованцям закладу</w:t>
      </w:r>
    </w:p>
    <w:p w:rsidR="000D4D50" w:rsidRPr="00767FA9" w:rsidRDefault="00FE445D" w:rsidP="00767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4D50"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0D4D50" w:rsidRDefault="000D4D50" w:rsidP="00767FA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FE445D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у травні 2021 року самоаналіз стану освітньої та управлінської діяльності в закладі</w:t>
      </w:r>
      <w:r w:rsidR="002A7EAC" w:rsidRPr="00767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D4D50" w:rsidRPr="009549D9" w:rsidRDefault="00710979" w:rsidP="00767FA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Призначити </w:t>
      </w:r>
      <w:r w:rsidR="003152C5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директора з навчально-методичної роботи Бондар Л.М. </w:t>
      </w:r>
      <w:r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відповідальною особою за проведення самооцінювання</w:t>
      </w:r>
      <w:r w:rsidR="003152C5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0D4D50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2A7EAC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критерії та індикатори для самооцінювання освітньої та управлінської діяльності комунального закладу Сумської обласної ради </w:t>
      </w:r>
      <w:r w:rsidR="002A7EAC" w:rsidRPr="009549D9">
        <w:rPr>
          <w:rFonts w:ascii="Times New Roman" w:hAnsi="Times New Roman" w:cs="Times New Roman"/>
          <w:sz w:val="28"/>
          <w:szCs w:val="28"/>
          <w:lang w:val="uk-UA"/>
        </w:rPr>
        <w:t>– обласного центру позашкільної освіти та роботи з талановитою молоддю, склад робочої групи з підготовки та узагальнення матеріалів самооцінювання,</w:t>
      </w:r>
      <w:r w:rsidR="0028691E" w:rsidRPr="009549D9">
        <w:rPr>
          <w:rFonts w:ascii="Times New Roman" w:hAnsi="Times New Roman" w:cs="Times New Roman"/>
          <w:sz w:val="28"/>
          <w:szCs w:val="28"/>
          <w:lang w:val="uk-UA"/>
        </w:rPr>
        <w:t xml:space="preserve"> план заходів з проведення самооцінювання (додатки 1,2,3).</w:t>
      </w:r>
    </w:p>
    <w:p w:rsidR="0028691E" w:rsidRPr="009549D9" w:rsidRDefault="00710979" w:rsidP="00767FA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9D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8691E" w:rsidRPr="009549D9">
        <w:rPr>
          <w:rFonts w:ascii="Times New Roman" w:hAnsi="Times New Roman" w:cs="Times New Roman"/>
          <w:sz w:val="28"/>
          <w:szCs w:val="28"/>
          <w:lang w:val="uk-UA"/>
        </w:rPr>
        <w:t>. Результати самоаналізу оприлюднити на сайті закладу.</w:t>
      </w:r>
      <w:r w:rsidRPr="009549D9">
        <w:rPr>
          <w:rFonts w:ascii="Times New Roman" w:hAnsi="Times New Roman" w:cs="Times New Roman"/>
          <w:sz w:val="28"/>
          <w:szCs w:val="28"/>
          <w:lang w:val="uk-UA"/>
        </w:rPr>
        <w:t xml:space="preserve"> Схвалити на засіданні педагогічної ради; обговорити з представниками батьків</w:t>
      </w:r>
      <w:r w:rsidR="003152C5" w:rsidRPr="009549D9"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Pr="009549D9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громадськості, вихованцями у </w:t>
      </w:r>
      <w:r w:rsidR="003152C5" w:rsidRPr="009549D9">
        <w:rPr>
          <w:rFonts w:ascii="Times New Roman" w:hAnsi="Times New Roman" w:cs="Times New Roman"/>
          <w:sz w:val="28"/>
          <w:szCs w:val="28"/>
          <w:lang w:val="uk-UA"/>
        </w:rPr>
        <w:t xml:space="preserve">червні </w:t>
      </w:r>
      <w:r w:rsidRPr="009549D9">
        <w:rPr>
          <w:rFonts w:ascii="Times New Roman" w:hAnsi="Times New Roman" w:cs="Times New Roman"/>
          <w:sz w:val="28"/>
          <w:szCs w:val="28"/>
          <w:lang w:val="uk-UA"/>
        </w:rPr>
        <w:t>2021 року.</w:t>
      </w:r>
    </w:p>
    <w:p w:rsidR="000D4D50" w:rsidRPr="009549D9" w:rsidRDefault="00710979" w:rsidP="00767FA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8691E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0D4D50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28691E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цього </w:t>
      </w:r>
      <w:r w:rsidR="000D4D50" w:rsidRPr="009549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залишаю за собою.</w:t>
      </w:r>
    </w:p>
    <w:p w:rsidR="000D4D50" w:rsidRPr="00767FA9" w:rsidRDefault="000D4D50" w:rsidP="00767FA9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2B1C" w:rsidRPr="00767FA9" w:rsidRDefault="00B42B1C" w:rsidP="00767FA9">
      <w:pPr>
        <w:tabs>
          <w:tab w:val="left" w:pos="70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43B66" w:rsidRPr="00767FA9" w:rsidRDefault="00D43B66" w:rsidP="00767F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                                                           </w:t>
      </w:r>
      <w:r w:rsidR="00B42B1C"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Лариса ТИХЕНКО </w:t>
      </w:r>
    </w:p>
    <w:p w:rsidR="00D43B66" w:rsidRPr="00767FA9" w:rsidRDefault="00D43B66" w:rsidP="00767F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3B66" w:rsidRPr="00767FA9" w:rsidRDefault="00D43B66" w:rsidP="00767F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B66" w:rsidRPr="00767FA9" w:rsidRDefault="00D43B66" w:rsidP="00767F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B66" w:rsidRPr="00767FA9" w:rsidRDefault="00D43B66" w:rsidP="00767F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B66" w:rsidRPr="00767FA9" w:rsidRDefault="00D43B66" w:rsidP="00767F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691E" w:rsidRPr="00767FA9" w:rsidRDefault="0028691E" w:rsidP="00767FA9">
      <w:pPr>
        <w:widowControl w:val="0"/>
        <w:spacing w:after="0" w:line="240" w:lineRule="auto"/>
        <w:ind w:left="648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Додаток 2 </w:t>
      </w:r>
    </w:p>
    <w:p w:rsidR="0028691E" w:rsidRPr="00767FA9" w:rsidRDefault="0028691E" w:rsidP="00767FA9">
      <w:pPr>
        <w:widowControl w:val="0"/>
        <w:spacing w:after="0" w:line="240" w:lineRule="auto"/>
        <w:ind w:left="648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до наказу ОЦПО та РТМ</w:t>
      </w:r>
    </w:p>
    <w:p w:rsidR="0028691E" w:rsidRPr="00767FA9" w:rsidRDefault="0028691E" w:rsidP="00767FA9">
      <w:pPr>
        <w:keepNext/>
        <w:spacing w:after="0" w:line="24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767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67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</w:t>
      </w:r>
      <w:r w:rsidR="002B56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23.04.2021</w:t>
      </w:r>
      <w:r w:rsidRPr="00767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 w:rsidR="002B56F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107</w:t>
      </w:r>
    </w:p>
    <w:p w:rsidR="0028691E" w:rsidRPr="00767FA9" w:rsidRDefault="0028691E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691E" w:rsidRPr="00767FA9" w:rsidRDefault="0028691E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робочої групи з підготовки та </w:t>
      </w:r>
    </w:p>
    <w:p w:rsidR="0028691E" w:rsidRPr="00767FA9" w:rsidRDefault="0028691E" w:rsidP="00767F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узагальнення матеріалів самооцінювання освітніх і управлінських процесів в комунальному </w:t>
      </w: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закладі </w:t>
      </w:r>
    </w:p>
    <w:p w:rsidR="0028691E" w:rsidRPr="00767FA9" w:rsidRDefault="0028691E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Сумської обласної ради </w:t>
      </w: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>– обласному центрі позашкільної освіти та роботи з талановитою молоддю</w:t>
      </w:r>
    </w:p>
    <w:p w:rsidR="00BA6964" w:rsidRPr="00767FA9" w:rsidRDefault="00BA6964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774" w:type="dxa"/>
        <w:tblInd w:w="-851" w:type="dxa"/>
        <w:tblLook w:val="01E0" w:firstRow="1" w:lastRow="1" w:firstColumn="1" w:lastColumn="1" w:noHBand="0" w:noVBand="0"/>
      </w:tblPr>
      <w:tblGrid>
        <w:gridCol w:w="4962"/>
        <w:gridCol w:w="356"/>
        <w:gridCol w:w="5456"/>
      </w:tblGrid>
      <w:tr w:rsidR="00BA6964" w:rsidRPr="00767FA9" w:rsidTr="00FE3BDA">
        <w:trPr>
          <w:trHeight w:val="1457"/>
        </w:trPr>
        <w:tc>
          <w:tcPr>
            <w:tcW w:w="4962" w:type="dxa"/>
          </w:tcPr>
          <w:p w:rsidR="00BA6964" w:rsidRPr="00767FA9" w:rsidRDefault="009C6CD7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1. </w:t>
            </w:r>
            <w:r w:rsidR="00BA6964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Бондар Любов Миколаївна </w:t>
            </w:r>
          </w:p>
        </w:tc>
        <w:tc>
          <w:tcPr>
            <w:tcW w:w="356" w:type="dxa"/>
          </w:tcPr>
          <w:p w:rsidR="00BA6964" w:rsidRPr="00767FA9" w:rsidRDefault="00BA6964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BA6964" w:rsidRPr="00767FA9" w:rsidRDefault="00BA6964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A6964" w:rsidRPr="00767FA9" w:rsidRDefault="00BA6964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BA6964" w:rsidRPr="00767FA9" w:rsidRDefault="00BA6964" w:rsidP="009549D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з навчально-методичної роботи комунального закладу Сумської обласної ради </w:t>
            </w:r>
            <w:r w:rsidR="009549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обласного центру позашкільної освіти та роботи з талановитою молоддю</w:t>
            </w:r>
          </w:p>
        </w:tc>
      </w:tr>
      <w:tr w:rsidR="009C6CD7" w:rsidRPr="00767FA9" w:rsidTr="00FE3BDA">
        <w:tc>
          <w:tcPr>
            <w:tcW w:w="4962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 Мартинчук Катерина Іванівна</w:t>
            </w: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ind w:firstLine="68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456" w:type="dxa"/>
          </w:tcPr>
          <w:p w:rsidR="009C6CD7" w:rsidRPr="00767FA9" w:rsidRDefault="009C6CD7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з навчально-виховної роботи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9C6CD7" w:rsidRPr="00767FA9" w:rsidTr="00FE3BDA">
        <w:tc>
          <w:tcPr>
            <w:tcW w:w="4962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 Острога Ірина Григорівна </w:t>
            </w: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ind w:firstLine="68"/>
              <w:contextualSpacing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5456" w:type="dxa"/>
          </w:tcPr>
          <w:p w:rsidR="009C6CD7" w:rsidRPr="00767FA9" w:rsidRDefault="009C6CD7" w:rsidP="00767FA9">
            <w:pPr>
              <w:spacing w:after="0" w:line="240" w:lineRule="auto"/>
              <w:ind w:left="-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3359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директора з адміністративно-господарчої частини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9C6CD7" w:rsidRPr="00767FA9" w:rsidTr="00FE3BDA">
        <w:tc>
          <w:tcPr>
            <w:tcW w:w="4962" w:type="dxa"/>
          </w:tcPr>
          <w:p w:rsidR="009C6CD7" w:rsidRPr="00767FA9" w:rsidRDefault="009C6CD7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 Білецька Ольга Миколаївна </w:t>
            </w:r>
          </w:p>
        </w:tc>
        <w:tc>
          <w:tcPr>
            <w:tcW w:w="356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9C6CD7" w:rsidRPr="00767FA9" w:rsidRDefault="009C6CD7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фізкультурно-туристського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9C6CD7" w:rsidRPr="00767FA9" w:rsidTr="00FE3BDA">
        <w:tc>
          <w:tcPr>
            <w:tcW w:w="4962" w:type="dxa"/>
          </w:tcPr>
          <w:p w:rsidR="009C6CD7" w:rsidRPr="00767FA9" w:rsidRDefault="009C6CD7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 Висоцька Людмила Василівна </w:t>
            </w:r>
          </w:p>
        </w:tc>
        <w:tc>
          <w:tcPr>
            <w:tcW w:w="356" w:type="dxa"/>
          </w:tcPr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9C6CD7" w:rsidRPr="00767FA9" w:rsidRDefault="009C6CD7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методичного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 Гайкова Наталія Миколаївна </w:t>
            </w: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еколого-натуралістичного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9C6CD7" w:rsidRPr="00767FA9" w:rsidTr="00FE3BDA">
        <w:trPr>
          <w:trHeight w:val="261"/>
        </w:trPr>
        <w:tc>
          <w:tcPr>
            <w:tcW w:w="4962" w:type="dxa"/>
          </w:tcPr>
          <w:p w:rsidR="00CB0C23" w:rsidRDefault="00CB0C23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9C6CD7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 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Герасименко Оксана Валеріївна</w:t>
            </w:r>
            <w:r w:rsidR="009C6CD7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CB0C23" w:rsidRDefault="00CB0C23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– </w:t>
            </w: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CB0C23" w:rsidRDefault="00CB0C23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6CD7" w:rsidRPr="00767FA9" w:rsidRDefault="009C6CD7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завідувач </w:t>
            </w:r>
            <w:r w:rsidR="00E840B8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дослідницько-експериментального 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8. Деревянко Марина Миколаївна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інженер з охорони праці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9. Ісаєва Тетяна Олексіївна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методист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10. Мишакова Тетяна Вікторівна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методист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11. Сидоренко Наталія Юріївна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12. Сьома Світлана Олексіївна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методист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4B5FFC" w:rsidRPr="00767FA9" w:rsidRDefault="004B5FFC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840B8" w:rsidRPr="00767FA9" w:rsidTr="00FE3BDA">
        <w:tc>
          <w:tcPr>
            <w:tcW w:w="4962" w:type="dxa"/>
          </w:tcPr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13. Заярна Вікторія Сергіївна </w:t>
            </w: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E840B8" w:rsidRPr="00767FA9" w:rsidRDefault="00E840B8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методист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  <w:p w:rsidR="00E840B8" w:rsidRPr="00767FA9" w:rsidRDefault="00E840B8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5FFC" w:rsidRPr="00767FA9" w:rsidTr="00FE3BDA">
        <w:tc>
          <w:tcPr>
            <w:tcW w:w="4962" w:type="dxa"/>
          </w:tcPr>
          <w:p w:rsidR="004B5FFC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  <w:r w:rsidR="004B5FFC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Красуля Ірина Миколаївна</w:t>
            </w:r>
            <w:r w:rsidR="004B5FFC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5FFC" w:rsidRPr="00767FA9" w:rsidRDefault="004B5FFC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4B5FFC" w:rsidRPr="00767FA9" w:rsidRDefault="00E840B8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методист</w:t>
            </w:r>
            <w:r w:rsidR="004B5FFC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4B5FFC"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E840B8" w:rsidRPr="00767FA9" w:rsidTr="00FE3BDA">
        <w:tc>
          <w:tcPr>
            <w:tcW w:w="4962" w:type="dxa"/>
          </w:tcPr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15. Скоробагатько Людмила Олексіївна </w:t>
            </w: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FE3BDA" w:rsidRPr="00767FA9" w:rsidRDefault="00FE3BDA" w:rsidP="00767FA9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E840B8" w:rsidRPr="00767FA9" w:rsidRDefault="00E840B8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гуманітарно-оздоровчого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E840B8" w:rsidRPr="00767FA9" w:rsidTr="00FE3BDA">
        <w:tc>
          <w:tcPr>
            <w:tcW w:w="4962" w:type="dxa"/>
          </w:tcPr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 Скорик Валентина Миколаївна</w:t>
            </w: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840B8" w:rsidRPr="00767FA9" w:rsidRDefault="00E840B8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E840B8" w:rsidRPr="00767FA9" w:rsidRDefault="00E840B8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організаційно-масового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FE3BDA" w:rsidRPr="00767FA9" w:rsidTr="00FE3BDA">
        <w:tc>
          <w:tcPr>
            <w:tcW w:w="4962" w:type="dxa"/>
          </w:tcPr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 Статівка Сергій Олексійович</w:t>
            </w: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FE3BDA" w:rsidRPr="00767FA9" w:rsidRDefault="00FE3BDA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науково-технічного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FE3BDA" w:rsidRPr="00767FA9" w:rsidTr="00FE3BDA">
        <w:tc>
          <w:tcPr>
            <w:tcW w:w="4962" w:type="dxa"/>
          </w:tcPr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 Ткачова Ніна Костянтинівна</w:t>
            </w: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FE3BDA" w:rsidRPr="00767FA9" w:rsidRDefault="00FE3BDA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художньо-естетичного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  <w:tr w:rsidR="00FE3BDA" w:rsidRPr="00FB2293" w:rsidTr="00FE3BDA">
        <w:tc>
          <w:tcPr>
            <w:tcW w:w="4962" w:type="dxa"/>
          </w:tcPr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 Тарасенко Тетяна Петрівна</w:t>
            </w: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6" w:type="dxa"/>
          </w:tcPr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E3BDA" w:rsidRPr="00767FA9" w:rsidRDefault="00FE3BDA" w:rsidP="00767FA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56" w:type="dxa"/>
          </w:tcPr>
          <w:p w:rsidR="00FE3BDA" w:rsidRPr="00767FA9" w:rsidRDefault="00FE3BDA" w:rsidP="003359AE">
            <w:pPr>
              <w:widowControl w:val="0"/>
              <w:tabs>
                <w:tab w:val="left" w:pos="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завідувач соціально-реабілітаційного відділу комунального закладу Сумської обласної ради </w:t>
            </w:r>
            <w:r w:rsidR="003359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67F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обласного центру позашкільної освіти та роботи з талановитою молоддю</w:t>
            </w:r>
          </w:p>
        </w:tc>
      </w:tr>
    </w:tbl>
    <w:p w:rsidR="00C87BD7" w:rsidRDefault="00C87BD7" w:rsidP="00C87BD7">
      <w:pPr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8691E" w:rsidRPr="00C87BD7" w:rsidRDefault="00C87BD7" w:rsidP="00C87BD7">
      <w:pPr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директора </w:t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  <w:t>Любов БОНДАР</w:t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CB0C23" w:rsidRPr="00767FA9" w:rsidRDefault="00CB0C23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56FE" w:rsidP="00767FA9">
      <w:pPr>
        <w:widowControl w:val="0"/>
        <w:spacing w:after="0" w:line="240" w:lineRule="auto"/>
        <w:ind w:left="648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 </w:t>
      </w:r>
      <w:r w:rsidR="002B0497" w:rsidRPr="00767FA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Додаток 3 </w:t>
      </w:r>
    </w:p>
    <w:p w:rsidR="002B0497" w:rsidRPr="00767FA9" w:rsidRDefault="002B0497" w:rsidP="00767FA9">
      <w:pPr>
        <w:widowControl w:val="0"/>
        <w:spacing w:after="0" w:line="240" w:lineRule="auto"/>
        <w:ind w:left="648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7FA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до наказу ОЦПО та РТМ</w:t>
      </w:r>
    </w:p>
    <w:p w:rsidR="002B0497" w:rsidRPr="00767FA9" w:rsidRDefault="002B56FE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23.04.2021</w:t>
      </w:r>
      <w:r w:rsidR="002B0497" w:rsidRPr="00767FA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107</w:t>
      </w: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2B0497" w:rsidRPr="00767FA9" w:rsidRDefault="002B049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9E575E" w:rsidRPr="00767FA9" w:rsidRDefault="009E575E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>з підготовки до самоаналізу освітньої й управлінської діяльності</w:t>
      </w:r>
    </w:p>
    <w:p w:rsidR="009E575E" w:rsidRDefault="009E575E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комунального </w:t>
      </w:r>
      <w:r w:rsidRPr="00767F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закладу Сумської обласної ради </w:t>
      </w:r>
      <w:r w:rsidRPr="00767FA9">
        <w:rPr>
          <w:rFonts w:ascii="Times New Roman" w:hAnsi="Times New Roman" w:cs="Times New Roman"/>
          <w:b/>
          <w:sz w:val="28"/>
          <w:szCs w:val="28"/>
          <w:lang w:val="uk-UA"/>
        </w:rPr>
        <w:t>– обласного центру позашкільної освіти та роботи з талановитою молоддю</w:t>
      </w:r>
    </w:p>
    <w:p w:rsidR="00FB2293" w:rsidRPr="00767FA9" w:rsidRDefault="00FB2293" w:rsidP="00767F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1059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5"/>
        <w:gridCol w:w="3131"/>
        <w:gridCol w:w="2410"/>
        <w:gridCol w:w="1514"/>
        <w:gridCol w:w="2982"/>
      </w:tblGrid>
      <w:tr w:rsidR="009E575E" w:rsidRPr="00767FA9" w:rsidTr="006D2F0A">
        <w:tc>
          <w:tcPr>
            <w:tcW w:w="555" w:type="dxa"/>
          </w:tcPr>
          <w:p w:rsidR="009E575E" w:rsidRPr="00767FA9" w:rsidRDefault="009E575E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31" w:type="dxa"/>
          </w:tcPr>
          <w:p w:rsidR="009E575E" w:rsidRPr="00767FA9" w:rsidRDefault="00F2756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410" w:type="dxa"/>
          </w:tcPr>
          <w:p w:rsidR="009E575E" w:rsidRPr="00767FA9" w:rsidRDefault="00F2756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підготовку</w:t>
            </w:r>
          </w:p>
        </w:tc>
        <w:tc>
          <w:tcPr>
            <w:tcW w:w="1514" w:type="dxa"/>
          </w:tcPr>
          <w:p w:rsidR="009E575E" w:rsidRPr="00767FA9" w:rsidRDefault="00F2756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2982" w:type="dxa"/>
          </w:tcPr>
          <w:p w:rsidR="009E575E" w:rsidRPr="00767FA9" w:rsidRDefault="00F2756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матеріалу</w:t>
            </w:r>
          </w:p>
        </w:tc>
      </w:tr>
      <w:tr w:rsidR="009E575E" w:rsidRPr="00767FA9" w:rsidTr="006D2F0A">
        <w:tc>
          <w:tcPr>
            <w:tcW w:w="555" w:type="dxa"/>
          </w:tcPr>
          <w:p w:rsidR="009E575E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31" w:type="dxa"/>
          </w:tcPr>
          <w:p w:rsidR="00F27566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84AF6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робочої групи з підготовки та узагальнення матеріалів самооцінювання</w:t>
            </w:r>
          </w:p>
        </w:tc>
        <w:tc>
          <w:tcPr>
            <w:tcW w:w="2410" w:type="dxa"/>
          </w:tcPr>
          <w:p w:rsidR="009E575E" w:rsidRPr="00767FA9" w:rsidRDefault="00684AF6" w:rsidP="00CB0C23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Л.М.</w:t>
            </w:r>
          </w:p>
          <w:p w:rsidR="00684AF6" w:rsidRPr="00767FA9" w:rsidRDefault="00684AF6" w:rsidP="00CB0C23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Мартинчук К.І.</w:t>
            </w:r>
          </w:p>
        </w:tc>
        <w:tc>
          <w:tcPr>
            <w:tcW w:w="1514" w:type="dxa"/>
          </w:tcPr>
          <w:p w:rsidR="009E575E" w:rsidRPr="00767FA9" w:rsidRDefault="00C87BD7" w:rsidP="00C87BD7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травня, 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2021 р.</w:t>
            </w:r>
          </w:p>
        </w:tc>
        <w:tc>
          <w:tcPr>
            <w:tcW w:w="2982" w:type="dxa"/>
          </w:tcPr>
          <w:p w:rsidR="009E575E" w:rsidRPr="00767FA9" w:rsidRDefault="00485252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засідання</w:t>
            </w:r>
          </w:p>
        </w:tc>
      </w:tr>
      <w:tr w:rsidR="00684AF6" w:rsidRPr="00767FA9" w:rsidTr="006D2F0A">
        <w:tc>
          <w:tcPr>
            <w:tcW w:w="555" w:type="dxa"/>
          </w:tcPr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31" w:type="dxa"/>
          </w:tcPr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самооцінювання за напрямами: 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освітнє середовище закладу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система оцінювання здобувачів освіти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педагогічна діяльність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управлінська діяльність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Острога І.Г.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Деревянко М.М.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Н.Ю.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відділів, методисти, керівники гуртків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0C23" w:rsidRDefault="00CB0C23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відділів, методисти, керівники гуртків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Висоцька Л.В.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Сьома С.О.,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Тернавська Л.В.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Л.М.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Висоцька Л.В.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Голінкевич-Лелетка</w:t>
            </w:r>
            <w:proofErr w:type="spellEnd"/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Н.Л.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84AF6" w:rsidRPr="00767FA9" w:rsidRDefault="00684AF6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Красуля І.М.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44F8C" w:rsidRPr="00767FA9" w:rsidRDefault="00744F8C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Кучмиста Ю.М.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Сидоренко Н.Ю.,</w:t>
            </w: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Тернавська Л.В.</w:t>
            </w:r>
          </w:p>
        </w:tc>
        <w:tc>
          <w:tcPr>
            <w:tcW w:w="1514" w:type="dxa"/>
          </w:tcPr>
          <w:p w:rsidR="00684AF6" w:rsidRPr="00767FA9" w:rsidRDefault="00667E3A" w:rsidP="00C87BD7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          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87B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 2021 р.</w:t>
            </w:r>
          </w:p>
        </w:tc>
        <w:tc>
          <w:tcPr>
            <w:tcW w:w="2982" w:type="dxa"/>
          </w:tcPr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AF6" w:rsidRPr="00767FA9" w:rsidRDefault="00744F8C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Письмова інформація</w:t>
            </w:r>
          </w:p>
          <w:p w:rsidR="00744F8C" w:rsidRPr="00767FA9" w:rsidRDefault="00C87BD7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анкетування учасників освітнього</w:t>
            </w:r>
            <w:r w:rsidR="009A5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процесу</w:t>
            </w: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44F8C" w:rsidRPr="00767FA9" w:rsidRDefault="00744F8C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Письмова інформація</w:t>
            </w:r>
            <w:r w:rsidR="00667E3A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онлайн анкетування учасників освітнього процесу</w:t>
            </w: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Письмова інформація, онлайн анкетування учасників освітнього процесу</w:t>
            </w: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3A" w:rsidRPr="00767FA9" w:rsidRDefault="00667E3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Письмова інформація, онлайн анкетування учасників освітнього процесу</w:t>
            </w:r>
          </w:p>
          <w:p w:rsidR="00744F8C" w:rsidRPr="00767FA9" w:rsidRDefault="00744F8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AF6" w:rsidRPr="00767FA9" w:rsidTr="006D2F0A">
        <w:tc>
          <w:tcPr>
            <w:tcW w:w="555" w:type="dxa"/>
          </w:tcPr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31" w:type="dxa"/>
          </w:tcPr>
          <w:p w:rsidR="00684AF6" w:rsidRPr="00767FA9" w:rsidRDefault="00684AF6" w:rsidP="006D2F0A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роз’яснення серед працівників, вихованців 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їх батьків щодо участі в самооцінюванні</w:t>
            </w:r>
            <w:r w:rsidR="006D2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зокрема 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</w:t>
            </w:r>
            <w:r w:rsidR="006D2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10" w:type="dxa"/>
          </w:tcPr>
          <w:p w:rsidR="00684AF6" w:rsidRPr="00767FA9" w:rsidRDefault="006D2F0A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Бондар Л.М., к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ерівники 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структурних підрозділів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44F8C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44F8C" w:rsidRPr="00767FA9" w:rsidRDefault="00744F8C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Сьома С.О.</w:t>
            </w:r>
            <w:r w:rsidR="00485252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44F8C" w:rsidRPr="00767FA9" w:rsidRDefault="00744F8C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Статівка С.О.</w:t>
            </w:r>
          </w:p>
        </w:tc>
        <w:tc>
          <w:tcPr>
            <w:tcW w:w="1514" w:type="dxa"/>
          </w:tcPr>
          <w:p w:rsidR="00684AF6" w:rsidRPr="00767FA9" w:rsidRDefault="00684AF6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684AF6" w:rsidRPr="00767FA9" w:rsidRDefault="00744F8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Онлайн </w:t>
            </w:r>
            <w:r w:rsidR="006D2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нарада, 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</w:t>
            </w:r>
            <w:r w:rsidR="006D2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сультації </w:t>
            </w:r>
          </w:p>
        </w:tc>
      </w:tr>
      <w:tr w:rsidR="00485252" w:rsidRPr="00767FA9" w:rsidTr="006D2F0A">
        <w:tc>
          <w:tcPr>
            <w:tcW w:w="555" w:type="dxa"/>
          </w:tcPr>
          <w:p w:rsidR="00485252" w:rsidRPr="00767FA9" w:rsidRDefault="00485252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31" w:type="dxa"/>
          </w:tcPr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анкетування учасників освітнього процесу (педагогів, вихованців, їх батьків)</w:t>
            </w:r>
          </w:p>
        </w:tc>
        <w:tc>
          <w:tcPr>
            <w:tcW w:w="2410" w:type="dxa"/>
          </w:tcPr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 відділів, керівники гуртків</w:t>
            </w:r>
          </w:p>
          <w:p w:rsidR="00485252" w:rsidRPr="00767FA9" w:rsidRDefault="0048525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485252" w:rsidRPr="00767FA9" w:rsidRDefault="00485252" w:rsidP="009A55E5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12-2</w:t>
            </w:r>
            <w:r w:rsidR="009A5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  <w:r w:rsidR="009A5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  <w:r w:rsidR="00617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982" w:type="dxa"/>
          </w:tcPr>
          <w:p w:rsidR="00485252" w:rsidRPr="00767FA9" w:rsidRDefault="00EE669B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Анкети (онлайн)</w:t>
            </w:r>
          </w:p>
        </w:tc>
      </w:tr>
      <w:tr w:rsidR="00EE669B" w:rsidRPr="00767FA9" w:rsidTr="006D2F0A">
        <w:tc>
          <w:tcPr>
            <w:tcW w:w="555" w:type="dxa"/>
          </w:tcPr>
          <w:p w:rsidR="00EE669B" w:rsidRPr="00767FA9" w:rsidRDefault="00EE669B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31" w:type="dxa"/>
          </w:tcPr>
          <w:p w:rsidR="00EE669B" w:rsidRPr="00767FA9" w:rsidRDefault="00EE669B" w:rsidP="007445D2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матеріалів самооцінювання освітньої</w:t>
            </w:r>
            <w:r w:rsidR="0074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управл</w:t>
            </w:r>
            <w:r w:rsidR="002F4429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інської</w:t>
            </w:r>
            <w:r w:rsidR="006D2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  <w:r w:rsidR="002F4429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узагальнення результа</w:t>
            </w: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</w:t>
            </w:r>
            <w:r w:rsidR="002F4429"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анкетування</w:t>
            </w:r>
          </w:p>
        </w:tc>
        <w:tc>
          <w:tcPr>
            <w:tcW w:w="2410" w:type="dxa"/>
          </w:tcPr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Л.М.,</w:t>
            </w:r>
          </w:p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Мартинчук К.І., Острога І.Г.,</w:t>
            </w:r>
          </w:p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Висоцька Л.В.,</w:t>
            </w:r>
          </w:p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Сьома С.О.</w:t>
            </w:r>
          </w:p>
          <w:p w:rsidR="00EE669B" w:rsidRPr="00767FA9" w:rsidRDefault="00EE669B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EE669B" w:rsidRDefault="002F4429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травня</w:t>
            </w:r>
          </w:p>
          <w:p w:rsidR="00617E3D" w:rsidRPr="00767FA9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2982" w:type="dxa"/>
          </w:tcPr>
          <w:p w:rsidR="00EE669B" w:rsidRPr="00767FA9" w:rsidRDefault="002F4429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Письмова інформація</w:t>
            </w:r>
          </w:p>
        </w:tc>
      </w:tr>
      <w:tr w:rsidR="002F4429" w:rsidRPr="00767FA9" w:rsidTr="006D2F0A">
        <w:tc>
          <w:tcPr>
            <w:tcW w:w="555" w:type="dxa"/>
          </w:tcPr>
          <w:p w:rsidR="002F4429" w:rsidRPr="00767FA9" w:rsidRDefault="002F4429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31" w:type="dxa"/>
          </w:tcPr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Оприлюднення результатів самооцінювання освітньої та управлінської діяльності</w:t>
            </w:r>
          </w:p>
        </w:tc>
        <w:tc>
          <w:tcPr>
            <w:tcW w:w="2410" w:type="dxa"/>
          </w:tcPr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Л.М.,</w:t>
            </w:r>
          </w:p>
          <w:p w:rsidR="002F442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Мартинчук К.І., Острога І.Г.,</w:t>
            </w:r>
          </w:p>
          <w:p w:rsidR="007445D2" w:rsidRPr="00767FA9" w:rsidRDefault="007445D2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Сьома С.О.,</w:t>
            </w:r>
          </w:p>
          <w:p w:rsidR="002F4429" w:rsidRPr="00767FA9" w:rsidRDefault="002F4429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Ісаєва Т.О., Статівка С.О.</w:t>
            </w:r>
          </w:p>
        </w:tc>
        <w:tc>
          <w:tcPr>
            <w:tcW w:w="1514" w:type="dxa"/>
          </w:tcPr>
          <w:p w:rsidR="002F4429" w:rsidRDefault="002F4429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7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05 червня </w:t>
            </w:r>
          </w:p>
          <w:p w:rsidR="00617E3D" w:rsidRPr="00767FA9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2982" w:type="dxa"/>
          </w:tcPr>
          <w:p w:rsidR="002F4429" w:rsidRPr="00767FA9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на сайті закладу</w:t>
            </w:r>
          </w:p>
        </w:tc>
      </w:tr>
      <w:tr w:rsidR="00617E3D" w:rsidRPr="00767FA9" w:rsidTr="006D2F0A">
        <w:tc>
          <w:tcPr>
            <w:tcW w:w="555" w:type="dxa"/>
          </w:tcPr>
          <w:p w:rsidR="00617E3D" w:rsidRPr="00767FA9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131" w:type="dxa"/>
          </w:tcPr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результатів самооцінювання:</w:t>
            </w:r>
          </w:p>
          <w:p w:rsidR="00617E3D" w:rsidRDefault="00617E3D" w:rsidP="00617E3D">
            <w:pPr>
              <w:pStyle w:val="a9"/>
              <w:numPr>
                <w:ilvl w:val="0"/>
                <w:numId w:val="8"/>
              </w:numPr>
              <w:ind w:left="332" w:hanging="284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</w:t>
            </w:r>
            <w:bookmarkStart w:id="0" w:name="_GoBack"/>
            <w:bookmarkEnd w:id="0"/>
            <w:r w:rsidRPr="00617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педагогічної ради;</w:t>
            </w:r>
          </w:p>
          <w:p w:rsidR="00617E3D" w:rsidRPr="00617E3D" w:rsidRDefault="00617E3D" w:rsidP="00617E3D">
            <w:pPr>
              <w:pStyle w:val="a9"/>
              <w:numPr>
                <w:ilvl w:val="0"/>
                <w:numId w:val="8"/>
              </w:numPr>
              <w:ind w:left="332" w:hanging="284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батьківською громадськістю, вихованцями</w:t>
            </w:r>
          </w:p>
        </w:tc>
        <w:tc>
          <w:tcPr>
            <w:tcW w:w="2410" w:type="dxa"/>
          </w:tcPr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Л.М.,</w:t>
            </w:r>
          </w:p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Мартинчук К.І., </w:t>
            </w:r>
          </w:p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 закладу</w:t>
            </w:r>
          </w:p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E3D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7E3D" w:rsidRPr="00767FA9" w:rsidRDefault="00617E3D" w:rsidP="00767FA9">
            <w:pPr>
              <w:contextualSpacing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14" w:type="dxa"/>
          </w:tcPr>
          <w:p w:rsidR="00617E3D" w:rsidRPr="00767FA9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2021р.</w:t>
            </w:r>
          </w:p>
        </w:tc>
        <w:tc>
          <w:tcPr>
            <w:tcW w:w="2982" w:type="dxa"/>
          </w:tcPr>
          <w:p w:rsidR="00617E3D" w:rsidRDefault="00617E3D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 педради</w:t>
            </w:r>
          </w:p>
          <w:p w:rsidR="009752DC" w:rsidRDefault="009752D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52DC" w:rsidRDefault="009752D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52DC" w:rsidRDefault="009752D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52DC" w:rsidRDefault="009752DC" w:rsidP="00767FA9">
            <w:pPr>
              <w:contextualSpacing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на сайті закладу</w:t>
            </w:r>
          </w:p>
        </w:tc>
      </w:tr>
    </w:tbl>
    <w:p w:rsidR="009E575E" w:rsidRDefault="009E575E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7BD7" w:rsidRDefault="00C87BD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7BD7" w:rsidRPr="00C87BD7" w:rsidRDefault="00C87BD7" w:rsidP="00C87BD7">
      <w:pPr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директора </w:t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  <w:t>Любов БОНДАР</w:t>
      </w:r>
      <w:r w:rsidRPr="00C87B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87BD7" w:rsidRPr="00767FA9" w:rsidRDefault="00C87BD7" w:rsidP="00767FA9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87BD7" w:rsidRPr="00767FA9" w:rsidSect="00FE3BDA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6BEF"/>
    <w:multiLevelType w:val="multilevel"/>
    <w:tmpl w:val="532C51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23216BDD"/>
    <w:multiLevelType w:val="multilevel"/>
    <w:tmpl w:val="C84CBC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867C41"/>
    <w:multiLevelType w:val="multilevel"/>
    <w:tmpl w:val="532C51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BEE3E26"/>
    <w:multiLevelType w:val="hybridMultilevel"/>
    <w:tmpl w:val="D748661A"/>
    <w:lvl w:ilvl="0" w:tplc="6E2E36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0556"/>
    <w:multiLevelType w:val="hybridMultilevel"/>
    <w:tmpl w:val="8A765564"/>
    <w:lvl w:ilvl="0" w:tplc="B524A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214F6F"/>
    <w:multiLevelType w:val="hybridMultilevel"/>
    <w:tmpl w:val="39469FDE"/>
    <w:lvl w:ilvl="0" w:tplc="AA0641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4C4B"/>
    <w:multiLevelType w:val="multilevel"/>
    <w:tmpl w:val="532C5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C121420"/>
    <w:multiLevelType w:val="multilevel"/>
    <w:tmpl w:val="ACD878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0"/>
    <w:rsid w:val="000D4D50"/>
    <w:rsid w:val="001D246D"/>
    <w:rsid w:val="002544CF"/>
    <w:rsid w:val="0028691E"/>
    <w:rsid w:val="002A7EAC"/>
    <w:rsid w:val="002B0497"/>
    <w:rsid w:val="002B56FE"/>
    <w:rsid w:val="002F4429"/>
    <w:rsid w:val="003152C5"/>
    <w:rsid w:val="003359AE"/>
    <w:rsid w:val="00485252"/>
    <w:rsid w:val="004B5FFC"/>
    <w:rsid w:val="00605055"/>
    <w:rsid w:val="00617E3D"/>
    <w:rsid w:val="0064070C"/>
    <w:rsid w:val="00644D77"/>
    <w:rsid w:val="00667E3A"/>
    <w:rsid w:val="00684AF6"/>
    <w:rsid w:val="006D2F0A"/>
    <w:rsid w:val="00710979"/>
    <w:rsid w:val="007445D2"/>
    <w:rsid w:val="00744F8C"/>
    <w:rsid w:val="00767FA9"/>
    <w:rsid w:val="0081308C"/>
    <w:rsid w:val="009549D9"/>
    <w:rsid w:val="009752DC"/>
    <w:rsid w:val="009A55E5"/>
    <w:rsid w:val="009C45A5"/>
    <w:rsid w:val="009C6CD7"/>
    <w:rsid w:val="009E575E"/>
    <w:rsid w:val="00B42B1C"/>
    <w:rsid w:val="00BA6964"/>
    <w:rsid w:val="00BE3F46"/>
    <w:rsid w:val="00C87BD7"/>
    <w:rsid w:val="00CB0C23"/>
    <w:rsid w:val="00CD34A0"/>
    <w:rsid w:val="00D43B66"/>
    <w:rsid w:val="00D901CB"/>
    <w:rsid w:val="00DA1621"/>
    <w:rsid w:val="00DB1CAC"/>
    <w:rsid w:val="00E814ED"/>
    <w:rsid w:val="00E840B8"/>
    <w:rsid w:val="00EE669B"/>
    <w:rsid w:val="00F27566"/>
    <w:rsid w:val="00F700E0"/>
    <w:rsid w:val="00FB2293"/>
    <w:rsid w:val="00FE3BDA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51BA"/>
  <w15:chartTrackingRefBased/>
  <w15:docId w15:val="{7CC4828E-AF1F-43EB-A67D-80857A37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66"/>
    <w:rPr>
      <w:rFonts w:ascii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67FA9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7FA9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7FA9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7FA9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7FA9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7FA9"/>
    <w:pPr>
      <w:spacing w:before="240" w:after="60" w:line="240" w:lineRule="auto"/>
      <w:outlineLvl w:val="5"/>
    </w:pPr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67FA9"/>
    <w:pPr>
      <w:spacing w:before="240" w:after="60" w:line="240" w:lineRule="auto"/>
      <w:outlineLvl w:val="6"/>
    </w:pPr>
    <w:rPr>
      <w:rFonts w:ascii="Calibri" w:eastAsia="Calibri" w:hAnsi="Calibri" w:cs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67FA9"/>
    <w:pPr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67FA9"/>
    <w:pPr>
      <w:spacing w:before="240" w:after="60" w:line="240" w:lineRule="auto"/>
      <w:outlineLvl w:val="8"/>
    </w:pPr>
    <w:rPr>
      <w:rFonts w:ascii="Cambria" w:eastAsia="Calibri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2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B42B1C"/>
    <w:rPr>
      <w:rFonts w:eastAsia="Times New Roman"/>
      <w:b/>
      <w:bCs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B1C"/>
    <w:rPr>
      <w:rFonts w:ascii="Segoe UI" w:hAnsi="Segoe UI" w:cs="Segoe UI"/>
      <w:sz w:val="18"/>
      <w:szCs w:val="18"/>
      <w:lang w:val="ru-RU"/>
    </w:rPr>
  </w:style>
  <w:style w:type="paragraph" w:customStyle="1" w:styleId="a7">
    <w:name w:val="Знак"/>
    <w:basedOn w:val="a"/>
    <w:rsid w:val="000D4D5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99"/>
    <w:rsid w:val="009E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F27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67FA9"/>
    <w:rPr>
      <w:rFonts w:ascii="Cambria" w:eastAsia="Calibri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67FA9"/>
    <w:rPr>
      <w:rFonts w:ascii="Cambria" w:eastAsia="Calibri" w:hAnsi="Cambria" w:cs="Cambria"/>
      <w:b/>
      <w:bCs/>
      <w:i/>
      <w:iCs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767FA9"/>
    <w:rPr>
      <w:rFonts w:ascii="Cambria" w:eastAsia="Calibri" w:hAnsi="Cambria" w:cs="Cambria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767FA9"/>
    <w:rPr>
      <w:rFonts w:ascii="Calibri" w:eastAsia="Calibri" w:hAnsi="Calibri" w:cs="Calibri"/>
      <w:b/>
      <w:bCs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767FA9"/>
    <w:rPr>
      <w:rFonts w:ascii="Calibri" w:eastAsia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67FA9"/>
    <w:rPr>
      <w:rFonts w:ascii="Calibri" w:eastAsia="Calibri" w:hAnsi="Calibri" w:cs="Calibri"/>
      <w:b/>
      <w:bCs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767FA9"/>
    <w:rPr>
      <w:rFonts w:ascii="Calibri" w:eastAsia="Calibri" w:hAnsi="Calibri" w:cs="Calibri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767FA9"/>
    <w:rPr>
      <w:rFonts w:ascii="Calibri" w:eastAsia="Calibri" w:hAnsi="Calibri" w:cs="Calibr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767FA9"/>
    <w:rPr>
      <w:rFonts w:ascii="Cambria" w:eastAsia="Calibri" w:hAnsi="Cambria" w:cs="Cambria"/>
      <w:sz w:val="20"/>
      <w:szCs w:val="20"/>
      <w:lang w:val="ru-RU" w:eastAsia="ru-RU"/>
    </w:rPr>
  </w:style>
  <w:style w:type="paragraph" w:styleId="aa">
    <w:name w:val="Subtitle"/>
    <w:basedOn w:val="a"/>
    <w:next w:val="a"/>
    <w:link w:val="ab"/>
    <w:uiPriority w:val="99"/>
    <w:qFormat/>
    <w:rsid w:val="00767FA9"/>
    <w:pPr>
      <w:spacing w:after="60" w:line="240" w:lineRule="auto"/>
      <w:jc w:val="center"/>
      <w:outlineLvl w:val="1"/>
    </w:pPr>
    <w:rPr>
      <w:rFonts w:ascii="Cambria" w:eastAsia="Calibri" w:hAnsi="Cambria" w:cs="Cambria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767FA9"/>
    <w:rPr>
      <w:rFonts w:ascii="Cambria" w:eastAsia="Calibri" w:hAnsi="Cambria" w:cs="Cambria"/>
      <w:sz w:val="24"/>
      <w:szCs w:val="24"/>
      <w:lang w:val="ru-RU" w:eastAsia="ru-RU"/>
    </w:rPr>
  </w:style>
  <w:style w:type="character" w:styleId="ac">
    <w:name w:val="Strong"/>
    <w:basedOn w:val="a0"/>
    <w:uiPriority w:val="99"/>
    <w:qFormat/>
    <w:rsid w:val="00767FA9"/>
    <w:rPr>
      <w:b/>
      <w:bCs/>
    </w:rPr>
  </w:style>
  <w:style w:type="character" w:styleId="ad">
    <w:name w:val="Emphasis"/>
    <w:basedOn w:val="a0"/>
    <w:uiPriority w:val="99"/>
    <w:qFormat/>
    <w:rsid w:val="00767FA9"/>
    <w:rPr>
      <w:rFonts w:ascii="Calibri" w:hAnsi="Calibri" w:cs="Calibri"/>
      <w:b/>
      <w:bCs/>
      <w:i/>
      <w:iCs/>
    </w:rPr>
  </w:style>
  <w:style w:type="paragraph" w:styleId="ae">
    <w:name w:val="No Spacing"/>
    <w:basedOn w:val="a"/>
    <w:link w:val="af"/>
    <w:uiPriority w:val="99"/>
    <w:qFormat/>
    <w:rsid w:val="00767FA9"/>
    <w:pPr>
      <w:spacing w:after="0" w:line="240" w:lineRule="auto"/>
    </w:pPr>
    <w:rPr>
      <w:rFonts w:ascii="Calibri" w:eastAsia="Calibri" w:hAnsi="Calibri" w:cs="Calibri"/>
      <w:sz w:val="32"/>
      <w:szCs w:val="32"/>
      <w:lang w:eastAsia="ru-RU"/>
    </w:rPr>
  </w:style>
  <w:style w:type="character" w:customStyle="1" w:styleId="af">
    <w:name w:val="Без интервала Знак"/>
    <w:link w:val="ae"/>
    <w:uiPriority w:val="99"/>
    <w:locked/>
    <w:rsid w:val="00767FA9"/>
    <w:rPr>
      <w:rFonts w:ascii="Calibri" w:eastAsia="Calibri" w:hAnsi="Calibri" w:cs="Calibri"/>
      <w:sz w:val="32"/>
      <w:szCs w:val="32"/>
      <w:lang w:val="ru-RU" w:eastAsia="ru-RU"/>
    </w:rPr>
  </w:style>
  <w:style w:type="paragraph" w:styleId="21">
    <w:name w:val="Quote"/>
    <w:basedOn w:val="a"/>
    <w:next w:val="a"/>
    <w:link w:val="22"/>
    <w:uiPriority w:val="99"/>
    <w:qFormat/>
    <w:rsid w:val="00767FA9"/>
    <w:pPr>
      <w:spacing w:after="0" w:line="240" w:lineRule="auto"/>
    </w:pPr>
    <w:rPr>
      <w:rFonts w:ascii="Calibri" w:eastAsia="Calibri" w:hAnsi="Calibri" w:cs="Calibri"/>
      <w:i/>
      <w:iCs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767FA9"/>
    <w:rPr>
      <w:rFonts w:ascii="Calibri" w:eastAsia="Calibri" w:hAnsi="Calibri" w:cs="Calibri"/>
      <w:i/>
      <w:iCs/>
      <w:sz w:val="24"/>
      <w:szCs w:val="24"/>
      <w:lang w:val="ru-RU" w:eastAsia="ru-RU"/>
    </w:rPr>
  </w:style>
  <w:style w:type="paragraph" w:styleId="af0">
    <w:name w:val="Intense Quote"/>
    <w:basedOn w:val="a"/>
    <w:next w:val="a"/>
    <w:link w:val="af1"/>
    <w:uiPriority w:val="99"/>
    <w:qFormat/>
    <w:rsid w:val="00767FA9"/>
    <w:pPr>
      <w:spacing w:after="0" w:line="240" w:lineRule="auto"/>
      <w:ind w:left="720" w:right="720"/>
    </w:pPr>
    <w:rPr>
      <w:rFonts w:ascii="Calibri" w:eastAsia="Calibri" w:hAnsi="Calibri" w:cs="Calibri"/>
      <w:b/>
      <w:bCs/>
      <w:i/>
      <w:iCs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99"/>
    <w:rsid w:val="00767FA9"/>
    <w:rPr>
      <w:rFonts w:ascii="Calibri" w:eastAsia="Calibri" w:hAnsi="Calibri" w:cs="Calibri"/>
      <w:b/>
      <w:bCs/>
      <w:i/>
      <w:iCs/>
      <w:sz w:val="24"/>
      <w:szCs w:val="24"/>
      <w:lang w:val="ru-RU" w:eastAsia="ru-RU"/>
    </w:rPr>
  </w:style>
  <w:style w:type="character" w:styleId="af2">
    <w:name w:val="Subtle Emphasis"/>
    <w:basedOn w:val="a0"/>
    <w:uiPriority w:val="99"/>
    <w:qFormat/>
    <w:rsid w:val="00767FA9"/>
    <w:rPr>
      <w:i/>
      <w:iCs/>
      <w:color w:val="auto"/>
    </w:rPr>
  </w:style>
  <w:style w:type="character" w:styleId="af3">
    <w:name w:val="Intense Emphasis"/>
    <w:basedOn w:val="a0"/>
    <w:uiPriority w:val="99"/>
    <w:qFormat/>
    <w:rsid w:val="00767FA9"/>
    <w:rPr>
      <w:b/>
      <w:bCs/>
      <w:i/>
      <w:iCs/>
      <w:sz w:val="24"/>
      <w:szCs w:val="24"/>
      <w:u w:val="single"/>
    </w:rPr>
  </w:style>
  <w:style w:type="character" w:styleId="af4">
    <w:name w:val="Subtle Reference"/>
    <w:basedOn w:val="a0"/>
    <w:uiPriority w:val="99"/>
    <w:qFormat/>
    <w:rsid w:val="00767FA9"/>
    <w:rPr>
      <w:sz w:val="24"/>
      <w:szCs w:val="24"/>
      <w:u w:val="single"/>
    </w:rPr>
  </w:style>
  <w:style w:type="character" w:styleId="af5">
    <w:name w:val="Intense Reference"/>
    <w:basedOn w:val="a0"/>
    <w:uiPriority w:val="99"/>
    <w:qFormat/>
    <w:rsid w:val="00767FA9"/>
    <w:rPr>
      <w:b/>
      <w:bCs/>
      <w:sz w:val="24"/>
      <w:szCs w:val="24"/>
      <w:u w:val="single"/>
    </w:rPr>
  </w:style>
  <w:style w:type="character" w:styleId="af6">
    <w:name w:val="Book Title"/>
    <w:basedOn w:val="a0"/>
    <w:uiPriority w:val="99"/>
    <w:qFormat/>
    <w:rsid w:val="00767FA9"/>
    <w:rPr>
      <w:rFonts w:ascii="Cambria" w:hAnsi="Cambria" w:cs="Cambria"/>
      <w:b/>
      <w:bCs/>
      <w:i/>
      <w:iCs/>
      <w:sz w:val="24"/>
      <w:szCs w:val="24"/>
    </w:rPr>
  </w:style>
  <w:style w:type="paragraph" w:styleId="af7">
    <w:name w:val="TOC Heading"/>
    <w:basedOn w:val="1"/>
    <w:next w:val="a"/>
    <w:uiPriority w:val="99"/>
    <w:qFormat/>
    <w:rsid w:val="00767FA9"/>
    <w:pPr>
      <w:outlineLvl w:val="9"/>
    </w:pPr>
  </w:style>
  <w:style w:type="paragraph" w:customStyle="1" w:styleId="TableParagraph">
    <w:name w:val="Table Paragraph"/>
    <w:basedOn w:val="a"/>
    <w:uiPriority w:val="99"/>
    <w:rsid w:val="00767FA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4EB5-6D71-44E6-8BF8-9EFD022A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2021-05-06T11:04:00Z</cp:lastPrinted>
  <dcterms:created xsi:type="dcterms:W3CDTF">2021-02-09T07:43:00Z</dcterms:created>
  <dcterms:modified xsi:type="dcterms:W3CDTF">2021-05-06T11:07:00Z</dcterms:modified>
</cp:coreProperties>
</file>