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91141" w14:textId="1D69056A" w:rsidR="003943E9" w:rsidRPr="00C877B0" w:rsidRDefault="003943E9" w:rsidP="000C3D61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Інформація </w:t>
      </w:r>
      <w:r w:rsidR="000C3D61" w:rsidRPr="000C3D61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к</w:t>
      </w:r>
      <w:r w:rsidR="000C3D61" w:rsidRPr="000C3D61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омунальн</w:t>
      </w:r>
      <w:r w:rsidR="000C3D61" w:rsidRPr="000C3D61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ого </w:t>
      </w:r>
      <w:r w:rsidR="000C3D61" w:rsidRPr="000C3D61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заклад</w:t>
      </w:r>
      <w:r w:rsidR="000C3D61" w:rsidRPr="000C3D61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у</w:t>
      </w:r>
      <w:r w:rsidR="000C3D61" w:rsidRPr="000C3D61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Сумської обласної ради – обласн</w:t>
      </w:r>
      <w:r w:rsidR="000C3D61" w:rsidRPr="000C3D61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ого</w:t>
      </w:r>
      <w:r w:rsidR="000C3D61" w:rsidRPr="000C3D61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центр</w:t>
      </w:r>
      <w:r w:rsidR="000C3D61" w:rsidRPr="000C3D61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у</w:t>
      </w:r>
      <w:r w:rsidR="000C3D61" w:rsidRPr="000C3D61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позашкільної освіти та роботи з талановитою молоддю</w:t>
      </w:r>
      <w:r w:rsidR="000C3D61" w:rsidRPr="00C423D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877B0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щодо кадрового,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C877B0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матеріально-технічного, навчально-методичного 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C877B0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та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C877B0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інформаційного забезпечення освітньої діяльності 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у </w:t>
      </w:r>
      <w:r w:rsidR="000C3D61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сфері позашкільної освіти, у тому числі щодо</w:t>
      </w:r>
      <w:r w:rsidRPr="00C877B0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безпеки</w:t>
      </w:r>
      <w:r w:rsidR="000C3D61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C877B0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життєдіяльності 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дітей</w:t>
      </w:r>
      <w:r w:rsidRPr="00C877B0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та охорони праці</w:t>
      </w:r>
    </w:p>
    <w:p w14:paraId="0C380A03" w14:textId="77777777" w:rsidR="003943E9" w:rsidRDefault="003943E9" w:rsidP="007E34E4">
      <w:pPr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A7F8929" w14:textId="68EAA13A" w:rsidR="007E34E4" w:rsidRPr="00CF7313" w:rsidRDefault="007E34E4" w:rsidP="007E34E4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423DE">
        <w:rPr>
          <w:rFonts w:ascii="Times New Roman" w:eastAsiaTheme="minorHAnsi" w:hAnsi="Times New Roman"/>
          <w:sz w:val="28"/>
          <w:szCs w:val="28"/>
          <w:lang w:eastAsia="en-US"/>
        </w:rPr>
        <w:t>Комунальний заклад Сумської обласної ради – обласний центр позашкільної освіти та роботи з талановитою молоддю (далі – Центр) –</w:t>
      </w:r>
      <w:r w:rsidRPr="00CF7313">
        <w:rPr>
          <w:rFonts w:ascii="Times New Roman" w:hAnsi="Times New Roman"/>
          <w:color w:val="000000" w:themeColor="text1"/>
          <w:sz w:val="28"/>
          <w:szCs w:val="28"/>
        </w:rPr>
        <w:t>комплексний заклад позашкільної освіти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CF7313">
        <w:rPr>
          <w:rFonts w:ascii="Times New Roman" w:hAnsi="Times New Roman"/>
          <w:color w:val="000000" w:themeColor="text1"/>
          <w:sz w:val="28"/>
          <w:szCs w:val="28"/>
        </w:rPr>
        <w:t>організаційний, координаційний і методико-інформаційний центр освітньої роботи з дітьми та учнівською молоддю в області.</w:t>
      </w:r>
    </w:p>
    <w:p w14:paraId="39BDD8F0" w14:textId="77777777" w:rsidR="007E34E4" w:rsidRDefault="007E34E4" w:rsidP="007E34E4">
      <w:pPr>
        <w:pStyle w:val="a4"/>
        <w:spacing w:before="0" w:beforeAutospacing="0" w:after="0" w:afterAutospacing="0"/>
        <w:ind w:firstLine="567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 w:rsidRPr="00E823AE">
        <w:rPr>
          <w:rFonts w:eastAsiaTheme="minorHAnsi"/>
          <w:sz w:val="28"/>
          <w:szCs w:val="28"/>
          <w:lang w:eastAsia="en-US"/>
        </w:rPr>
        <w:t>Центр забезпечений працівниками</w:t>
      </w:r>
      <w:r w:rsidRPr="00C423DE">
        <w:rPr>
          <w:rFonts w:eastAsiaTheme="minorHAnsi"/>
          <w:sz w:val="28"/>
          <w:szCs w:val="28"/>
          <w:lang w:eastAsia="en-US"/>
        </w:rPr>
        <w:t xml:space="preserve"> в кількості відповідно до Типових штатних нормативів. У закладі працює </w:t>
      </w:r>
      <w:r>
        <w:rPr>
          <w:rFonts w:eastAsiaTheme="minorHAnsi"/>
          <w:sz w:val="28"/>
          <w:szCs w:val="28"/>
          <w:lang w:eastAsia="en-US"/>
        </w:rPr>
        <w:t xml:space="preserve">191 </w:t>
      </w:r>
      <w:r w:rsidRPr="00733A00">
        <w:rPr>
          <w:rFonts w:eastAsiaTheme="minorHAnsi"/>
          <w:sz w:val="28"/>
          <w:szCs w:val="28"/>
          <w:lang w:eastAsia="en-US"/>
        </w:rPr>
        <w:t xml:space="preserve">працівник, із </w:t>
      </w:r>
      <w:r w:rsidRPr="00C423DE">
        <w:rPr>
          <w:rFonts w:eastAsiaTheme="minorHAnsi"/>
          <w:sz w:val="28"/>
          <w:szCs w:val="28"/>
          <w:lang w:eastAsia="en-US"/>
        </w:rPr>
        <w:t>них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423DE">
        <w:rPr>
          <w:color w:val="333333"/>
          <w:sz w:val="28"/>
          <w:szCs w:val="28"/>
          <w:bdr w:val="none" w:sz="0" w:space="0" w:color="auto" w:frame="1"/>
        </w:rPr>
        <w:t>–</w:t>
      </w:r>
      <w:r>
        <w:rPr>
          <w:color w:val="333333"/>
          <w:sz w:val="28"/>
          <w:szCs w:val="28"/>
          <w:bdr w:val="none" w:sz="0" w:space="0" w:color="auto" w:frame="1"/>
        </w:rPr>
        <w:t xml:space="preserve"> 155 педагогічних працівників (106 – основні та 49 за сумісництвом), зокрема</w:t>
      </w:r>
      <w:r w:rsidRPr="00C423DE">
        <w:rPr>
          <w:rFonts w:eastAsiaTheme="minorHAnsi"/>
          <w:sz w:val="28"/>
          <w:szCs w:val="28"/>
          <w:lang w:eastAsia="en-US"/>
        </w:rPr>
        <w:t>: директор</w:t>
      </w:r>
      <w:r>
        <w:rPr>
          <w:rFonts w:eastAsiaTheme="minorHAnsi"/>
          <w:sz w:val="28"/>
          <w:szCs w:val="28"/>
          <w:lang w:eastAsia="en-US"/>
        </w:rPr>
        <w:t xml:space="preserve">,                                    </w:t>
      </w:r>
      <w:r w:rsidRPr="00C423DE">
        <w:rPr>
          <w:rFonts w:eastAsiaTheme="minorHAnsi"/>
          <w:sz w:val="28"/>
          <w:szCs w:val="28"/>
          <w:lang w:eastAsia="en-US"/>
        </w:rPr>
        <w:t xml:space="preserve">2 заступники директора з навчально-виховної роботи, 1 заступник директора з навчально-методичної роботи, 10 завідувачів відділів, </w:t>
      </w:r>
      <w:r w:rsidRPr="00733A00">
        <w:rPr>
          <w:rFonts w:eastAsiaTheme="minorHAnsi"/>
          <w:sz w:val="28"/>
          <w:szCs w:val="28"/>
          <w:lang w:eastAsia="en-US"/>
        </w:rPr>
        <w:t>23</w:t>
      </w:r>
      <w:r w:rsidRPr="00C423DE">
        <w:rPr>
          <w:rFonts w:eastAsiaTheme="minorHAnsi"/>
          <w:sz w:val="28"/>
          <w:szCs w:val="28"/>
          <w:lang w:eastAsia="en-US"/>
        </w:rPr>
        <w:t xml:space="preserve"> методист</w:t>
      </w:r>
      <w:r>
        <w:rPr>
          <w:rFonts w:eastAsiaTheme="minorHAnsi"/>
          <w:sz w:val="28"/>
          <w:szCs w:val="28"/>
          <w:lang w:eastAsia="en-US"/>
        </w:rPr>
        <w:t>и</w:t>
      </w:r>
      <w:r w:rsidRPr="00C423DE">
        <w:rPr>
          <w:rFonts w:eastAsiaTheme="minorHAnsi"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 xml:space="preserve">                                        </w:t>
      </w:r>
      <w:r w:rsidRPr="00C423DE">
        <w:rPr>
          <w:rFonts w:eastAsiaTheme="minorHAnsi"/>
          <w:sz w:val="28"/>
          <w:szCs w:val="28"/>
          <w:lang w:eastAsia="en-US"/>
        </w:rPr>
        <w:t xml:space="preserve">1 практичний психолог, </w:t>
      </w:r>
      <w:r w:rsidRPr="00733A00">
        <w:rPr>
          <w:rFonts w:eastAsiaTheme="minorHAnsi"/>
          <w:sz w:val="28"/>
          <w:szCs w:val="28"/>
          <w:lang w:eastAsia="en-US"/>
        </w:rPr>
        <w:t xml:space="preserve">3 </w:t>
      </w:r>
      <w:r w:rsidRPr="00C423DE">
        <w:rPr>
          <w:rFonts w:eastAsiaTheme="minorHAnsi"/>
          <w:sz w:val="28"/>
          <w:szCs w:val="28"/>
          <w:lang w:eastAsia="en-US"/>
        </w:rPr>
        <w:t xml:space="preserve">акомпаніатори, </w:t>
      </w:r>
      <w:r>
        <w:rPr>
          <w:rFonts w:eastAsiaTheme="minorHAnsi"/>
          <w:sz w:val="28"/>
          <w:szCs w:val="28"/>
          <w:lang w:eastAsia="en-US"/>
        </w:rPr>
        <w:t>6</w:t>
      </w:r>
      <w:r w:rsidRPr="00C423DE">
        <w:rPr>
          <w:rFonts w:eastAsiaTheme="minorHAnsi"/>
          <w:sz w:val="28"/>
          <w:szCs w:val="28"/>
          <w:lang w:eastAsia="en-US"/>
        </w:rPr>
        <w:t xml:space="preserve"> культорганізаторів, </w:t>
      </w:r>
      <w:r w:rsidRPr="00E823AE"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 xml:space="preserve">08 </w:t>
      </w:r>
      <w:r w:rsidRPr="00C423DE">
        <w:rPr>
          <w:rFonts w:eastAsiaTheme="minorHAnsi"/>
          <w:sz w:val="28"/>
          <w:szCs w:val="28"/>
          <w:lang w:eastAsia="en-US"/>
        </w:rPr>
        <w:t xml:space="preserve">керівників гуртків, які безпосередньо провадять педагогічну діяльність і залучені до здійснення освітнього процесу відповідно до затвердженої освітньої програми. </w:t>
      </w:r>
      <w:r>
        <w:rPr>
          <w:color w:val="333333"/>
          <w:sz w:val="28"/>
          <w:szCs w:val="28"/>
          <w:bdr w:val="none" w:sz="0" w:space="0" w:color="auto" w:frame="1"/>
        </w:rPr>
        <w:t xml:space="preserve">Із числа </w:t>
      </w:r>
      <w:r w:rsidRPr="00C423DE">
        <w:rPr>
          <w:color w:val="333333"/>
          <w:sz w:val="28"/>
          <w:szCs w:val="28"/>
          <w:bdr w:val="none" w:sz="0" w:space="0" w:color="auto" w:frame="1"/>
        </w:rPr>
        <w:t>пед</w:t>
      </w:r>
      <w:r>
        <w:rPr>
          <w:color w:val="333333"/>
          <w:sz w:val="28"/>
          <w:szCs w:val="28"/>
          <w:bdr w:val="none" w:sz="0" w:space="0" w:color="auto" w:frame="1"/>
        </w:rPr>
        <w:t xml:space="preserve">агогічних </w:t>
      </w:r>
      <w:r w:rsidRPr="00C423DE">
        <w:rPr>
          <w:color w:val="333333"/>
          <w:sz w:val="28"/>
          <w:szCs w:val="28"/>
          <w:bdr w:val="none" w:sz="0" w:space="0" w:color="auto" w:frame="1"/>
        </w:rPr>
        <w:t xml:space="preserve">працівників </w:t>
      </w:r>
      <w:r>
        <w:rPr>
          <w:color w:val="333333"/>
          <w:sz w:val="28"/>
          <w:szCs w:val="28"/>
          <w:bdr w:val="none" w:sz="0" w:space="0" w:color="auto" w:frame="1"/>
        </w:rPr>
        <w:t xml:space="preserve">Центру </w:t>
      </w:r>
      <w:r w:rsidRPr="00B0712E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 xml:space="preserve">1 </w:t>
      </w:r>
      <w:r w:rsidRPr="00B0712E">
        <w:rPr>
          <w:color w:val="000000" w:themeColor="text1"/>
          <w:sz w:val="28"/>
          <w:szCs w:val="28"/>
        </w:rPr>
        <w:t>мають вищу к</w:t>
      </w:r>
      <w:r>
        <w:rPr>
          <w:color w:val="000000" w:themeColor="text1"/>
          <w:sz w:val="28"/>
          <w:szCs w:val="28"/>
        </w:rPr>
        <w:t xml:space="preserve">атегорію, 2 – другу,  6 – першу, </w:t>
      </w:r>
      <w:r>
        <w:rPr>
          <w:color w:val="333333"/>
          <w:sz w:val="28"/>
          <w:szCs w:val="28"/>
          <w:bdr w:val="none" w:sz="0" w:space="0" w:color="auto" w:frame="1"/>
        </w:rPr>
        <w:t xml:space="preserve">4 – </w:t>
      </w:r>
      <w:r w:rsidRPr="00C423DE">
        <w:rPr>
          <w:color w:val="333333"/>
          <w:sz w:val="28"/>
          <w:szCs w:val="28"/>
          <w:bdr w:val="none" w:sz="0" w:space="0" w:color="auto" w:frame="1"/>
        </w:rPr>
        <w:t>спеціаліст</w:t>
      </w:r>
      <w:r>
        <w:rPr>
          <w:color w:val="333333"/>
          <w:sz w:val="28"/>
          <w:szCs w:val="28"/>
          <w:bdr w:val="none" w:sz="0" w:space="0" w:color="auto" w:frame="1"/>
        </w:rPr>
        <w:t>; 59 педагогам</w:t>
      </w:r>
      <w:r w:rsidRPr="00C423DE">
        <w:rPr>
          <w:color w:val="333333"/>
          <w:sz w:val="28"/>
          <w:szCs w:val="28"/>
          <w:bdr w:val="none" w:sz="0" w:space="0" w:color="auto" w:frame="1"/>
        </w:rPr>
        <w:t xml:space="preserve"> встановлено</w:t>
      </w:r>
      <w:r>
        <w:rPr>
          <w:color w:val="333333"/>
          <w:sz w:val="28"/>
          <w:szCs w:val="28"/>
          <w:bdr w:val="none" w:sz="0" w:space="0" w:color="auto" w:frame="1"/>
        </w:rPr>
        <w:t xml:space="preserve"> 12 </w:t>
      </w:r>
      <w:r w:rsidRPr="00C423DE">
        <w:rPr>
          <w:color w:val="333333"/>
          <w:sz w:val="28"/>
          <w:szCs w:val="28"/>
          <w:bdr w:val="none" w:sz="0" w:space="0" w:color="auto" w:frame="1"/>
        </w:rPr>
        <w:t xml:space="preserve">тарифний розряд, </w:t>
      </w:r>
      <w:r>
        <w:rPr>
          <w:color w:val="333333"/>
          <w:sz w:val="28"/>
          <w:szCs w:val="28"/>
          <w:bdr w:val="none" w:sz="0" w:space="0" w:color="auto" w:frame="1"/>
        </w:rPr>
        <w:t xml:space="preserve">                           44</w:t>
      </w:r>
      <w:r w:rsidRPr="00C423DE">
        <w:rPr>
          <w:color w:val="333333"/>
          <w:sz w:val="28"/>
          <w:szCs w:val="28"/>
          <w:bdr w:val="none" w:sz="0" w:space="0" w:color="auto" w:frame="1"/>
        </w:rPr>
        <w:t xml:space="preserve"> – </w:t>
      </w:r>
      <w:r>
        <w:rPr>
          <w:color w:val="333333"/>
          <w:sz w:val="28"/>
          <w:szCs w:val="28"/>
          <w:bdr w:val="none" w:sz="0" w:space="0" w:color="auto" w:frame="1"/>
        </w:rPr>
        <w:t>11 тарифний розряд</w:t>
      </w:r>
      <w:r w:rsidRPr="00C423DE">
        <w:rPr>
          <w:color w:val="333333"/>
          <w:sz w:val="28"/>
          <w:szCs w:val="28"/>
          <w:bdr w:val="none" w:sz="0" w:space="0" w:color="auto" w:frame="1"/>
        </w:rPr>
        <w:t xml:space="preserve">; </w:t>
      </w:r>
      <w:r>
        <w:rPr>
          <w:color w:val="333333"/>
          <w:sz w:val="28"/>
          <w:szCs w:val="28"/>
          <w:bdr w:val="none" w:sz="0" w:space="0" w:color="auto" w:frame="1"/>
        </w:rPr>
        <w:t>4</w:t>
      </w:r>
      <w:r w:rsidRPr="00C423DE">
        <w:rPr>
          <w:color w:val="333333"/>
          <w:sz w:val="28"/>
          <w:szCs w:val="28"/>
          <w:bdr w:val="none" w:sz="0" w:space="0" w:color="auto" w:frame="1"/>
        </w:rPr>
        <w:t xml:space="preserve"> – 1</w:t>
      </w:r>
      <w:r>
        <w:rPr>
          <w:color w:val="333333"/>
          <w:sz w:val="28"/>
          <w:szCs w:val="28"/>
          <w:bdr w:val="none" w:sz="0" w:space="0" w:color="auto" w:frame="1"/>
        </w:rPr>
        <w:t>0 тарифний розряд; 1 – 9 тарифний розряд;                               7 керівникам гуртків</w:t>
      </w:r>
      <w:r w:rsidRPr="00C423DE">
        <w:rPr>
          <w:color w:val="333333"/>
          <w:sz w:val="28"/>
          <w:szCs w:val="28"/>
          <w:bdr w:val="none" w:sz="0" w:space="0" w:color="auto" w:frame="1"/>
        </w:rPr>
        <w:t xml:space="preserve"> присвоєно педагогічне звання «керівник гуртка-методист»</w:t>
      </w:r>
      <w:r>
        <w:rPr>
          <w:color w:val="333333"/>
          <w:sz w:val="28"/>
          <w:szCs w:val="28"/>
          <w:bdr w:val="none" w:sz="0" w:space="0" w:color="auto" w:frame="1"/>
        </w:rPr>
        <w:t xml:space="preserve">; </w:t>
      </w:r>
      <w:r w:rsidRPr="00C423DE"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</w:rPr>
        <w:t xml:space="preserve">  </w:t>
      </w:r>
      <w:r w:rsidRPr="00B0712E">
        <w:rPr>
          <w:color w:val="000000" w:themeColor="text1"/>
          <w:sz w:val="28"/>
          <w:szCs w:val="28"/>
        </w:rPr>
        <w:t>2 – «Майстер спорту», 1 – «Майстер спорту міжнародного класу»</w:t>
      </w:r>
      <w:r>
        <w:rPr>
          <w:color w:val="000000" w:themeColor="text1"/>
          <w:sz w:val="28"/>
          <w:szCs w:val="28"/>
        </w:rPr>
        <w:t xml:space="preserve">. </w:t>
      </w:r>
    </w:p>
    <w:p w14:paraId="4338505F" w14:textId="77777777" w:rsidR="007E34E4" w:rsidRPr="009E55B0" w:rsidRDefault="007E34E4" w:rsidP="007E34E4">
      <w:pPr>
        <w:shd w:val="clear" w:color="auto" w:fill="FFFFFF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Pr="00C423DE">
        <w:rPr>
          <w:rFonts w:ascii="Times New Roman" w:eastAsiaTheme="minorHAnsi" w:hAnsi="Times New Roman"/>
          <w:sz w:val="28"/>
          <w:szCs w:val="28"/>
          <w:lang w:eastAsia="en-US"/>
        </w:rPr>
        <w:t>рацівники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Центру</w:t>
      </w:r>
      <w:r w:rsidRPr="00C423DE">
        <w:rPr>
          <w:rFonts w:ascii="Times New Roman" w:eastAsiaTheme="minorHAnsi" w:hAnsi="Times New Roman"/>
          <w:sz w:val="28"/>
          <w:szCs w:val="28"/>
          <w:lang w:eastAsia="en-US"/>
        </w:rPr>
        <w:t xml:space="preserve">, які провадять педагогічну діяльність і залучені до здійснення освітнього процесу,  мають вищу педагогічну </w:t>
      </w:r>
      <w:r w:rsidRPr="00DC232A">
        <w:rPr>
          <w:rFonts w:ascii="Times New Roman" w:eastAsiaTheme="minorHAnsi" w:hAnsi="Times New Roman"/>
          <w:sz w:val="28"/>
          <w:szCs w:val="28"/>
          <w:lang w:eastAsia="en-US"/>
        </w:rPr>
        <w:t xml:space="preserve">або іншу фахову освіту, що підтверджується </w:t>
      </w:r>
      <w:r w:rsidRPr="00C423DE">
        <w:rPr>
          <w:rFonts w:ascii="Times New Roman" w:eastAsiaTheme="minorHAnsi" w:hAnsi="Times New Roman"/>
          <w:sz w:val="28"/>
          <w:szCs w:val="28"/>
          <w:lang w:eastAsia="en-US"/>
        </w:rPr>
        <w:t>документами про освіту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, зокрема: </w:t>
      </w:r>
      <w:r>
        <w:rPr>
          <w:rFonts w:ascii="Times New Roman" w:hAnsi="Times New Roman"/>
          <w:sz w:val="28"/>
          <w:szCs w:val="28"/>
        </w:rPr>
        <w:t>93</w:t>
      </w:r>
      <w:r w:rsidRPr="009E55B0">
        <w:rPr>
          <w:rFonts w:ascii="Times New Roman" w:hAnsi="Times New Roman"/>
          <w:sz w:val="28"/>
          <w:szCs w:val="28"/>
        </w:rPr>
        <w:t xml:space="preserve"> педагогічних працівників мають вищу освіту, </w:t>
      </w:r>
      <w:r>
        <w:rPr>
          <w:rFonts w:ascii="Times New Roman" w:hAnsi="Times New Roman"/>
          <w:sz w:val="28"/>
          <w:szCs w:val="28"/>
        </w:rPr>
        <w:t>5</w:t>
      </w:r>
      <w:r w:rsidRPr="009E55B0">
        <w:rPr>
          <w:rFonts w:ascii="Times New Roman" w:hAnsi="Times New Roman"/>
          <w:sz w:val="28"/>
          <w:szCs w:val="28"/>
        </w:rPr>
        <w:t xml:space="preserve"> – незакінчену вищу</w:t>
      </w:r>
      <w:r>
        <w:rPr>
          <w:rFonts w:ascii="Times New Roman" w:hAnsi="Times New Roman"/>
          <w:sz w:val="28"/>
          <w:szCs w:val="28"/>
        </w:rPr>
        <w:t xml:space="preserve">; </w:t>
      </w:r>
      <w:r w:rsidRPr="00B0712E">
        <w:rPr>
          <w:rFonts w:ascii="Times New Roman" w:hAnsi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B0712E">
        <w:rPr>
          <w:rFonts w:ascii="Times New Roman" w:hAnsi="Times New Roman"/>
          <w:color w:val="000000" w:themeColor="text1"/>
          <w:sz w:val="28"/>
          <w:szCs w:val="28"/>
        </w:rPr>
        <w:t xml:space="preserve"> педагогічних працівників мають науковий ступінь кандидата наук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270168A" w14:textId="77777777" w:rsidR="007E34E4" w:rsidRDefault="007E34E4" w:rsidP="007E34E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C423D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Кожен працівник Центру  має стан фізичного і психічного здоров’я, що не перешкоджає виконанню професійних обов’язків, який підтверджується відповідним записом в їх особистих медичних  книжках. </w:t>
      </w:r>
    </w:p>
    <w:p w14:paraId="011D97A9" w14:textId="69BCE63F" w:rsidR="007E34E4" w:rsidRPr="007E34E4" w:rsidRDefault="007E34E4" w:rsidP="007E34E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E34E4">
        <w:rPr>
          <w:rFonts w:ascii="Times New Roman" w:hAnsi="Times New Roman"/>
          <w:sz w:val="28"/>
          <w:szCs w:val="28"/>
        </w:rPr>
        <w:t>Функціональність Центру забезпечується відповідною матеріально-технічною базою:</w:t>
      </w:r>
    </w:p>
    <w:p w14:paraId="59C8E1CC" w14:textId="77777777" w:rsidR="007E34E4" w:rsidRPr="00114913" w:rsidRDefault="007E34E4" w:rsidP="007E34E4">
      <w:pPr>
        <w:jc w:val="both"/>
        <w:textAlignment w:val="top"/>
        <w:rPr>
          <w:rFonts w:ascii="Times New Roman" w:hAnsi="Times New Roman"/>
          <w:sz w:val="28"/>
          <w:szCs w:val="28"/>
          <w:lang w:eastAsia="uk-UA"/>
        </w:rPr>
      </w:pPr>
      <w:r w:rsidRPr="00114913">
        <w:rPr>
          <w:rFonts w:ascii="Times New Roman" w:hAnsi="Times New Roman"/>
          <w:sz w:val="28"/>
          <w:szCs w:val="28"/>
          <w:lang w:eastAsia="uk-UA"/>
        </w:rPr>
        <w:t>Електрообладнання</w:t>
      </w:r>
    </w:p>
    <w:p w14:paraId="0A8B3192" w14:textId="77777777" w:rsidR="007E34E4" w:rsidRPr="007E34E4" w:rsidRDefault="007E34E4" w:rsidP="007E34E4">
      <w:pPr>
        <w:numPr>
          <w:ilvl w:val="0"/>
          <w:numId w:val="1"/>
        </w:numPr>
        <w:ind w:left="1020" w:firstLine="0"/>
        <w:jc w:val="both"/>
        <w:textAlignment w:val="top"/>
        <w:rPr>
          <w:rFonts w:ascii="Times New Roman" w:hAnsi="Times New Roman"/>
          <w:sz w:val="28"/>
          <w:szCs w:val="28"/>
          <w:lang w:eastAsia="uk-UA"/>
        </w:rPr>
      </w:pPr>
      <w:r w:rsidRPr="007E34E4">
        <w:rPr>
          <w:rFonts w:ascii="Times New Roman" w:hAnsi="Times New Roman"/>
          <w:sz w:val="28"/>
          <w:szCs w:val="28"/>
          <w:lang w:eastAsia="uk-UA"/>
        </w:rPr>
        <w:t>Комп’ютер – 78</w:t>
      </w:r>
    </w:p>
    <w:p w14:paraId="18F95514" w14:textId="77777777" w:rsidR="007E34E4" w:rsidRPr="007E34E4" w:rsidRDefault="007E34E4" w:rsidP="007E34E4">
      <w:pPr>
        <w:numPr>
          <w:ilvl w:val="0"/>
          <w:numId w:val="1"/>
        </w:numPr>
        <w:ind w:left="1020" w:firstLine="0"/>
        <w:jc w:val="both"/>
        <w:textAlignment w:val="top"/>
        <w:rPr>
          <w:rFonts w:ascii="Times New Roman" w:hAnsi="Times New Roman"/>
          <w:sz w:val="28"/>
          <w:szCs w:val="28"/>
          <w:lang w:eastAsia="uk-UA"/>
        </w:rPr>
      </w:pPr>
      <w:r w:rsidRPr="007E34E4">
        <w:rPr>
          <w:rFonts w:ascii="Times New Roman" w:hAnsi="Times New Roman"/>
          <w:sz w:val="28"/>
          <w:szCs w:val="28"/>
          <w:lang w:eastAsia="uk-UA"/>
        </w:rPr>
        <w:t>Проектор – 8</w:t>
      </w:r>
    </w:p>
    <w:p w14:paraId="3041AC18" w14:textId="77777777" w:rsidR="007E34E4" w:rsidRPr="007E34E4" w:rsidRDefault="007E34E4" w:rsidP="007E34E4">
      <w:pPr>
        <w:numPr>
          <w:ilvl w:val="0"/>
          <w:numId w:val="1"/>
        </w:numPr>
        <w:ind w:left="1020" w:firstLine="0"/>
        <w:jc w:val="both"/>
        <w:textAlignment w:val="top"/>
        <w:rPr>
          <w:rFonts w:ascii="Times New Roman" w:hAnsi="Times New Roman"/>
          <w:sz w:val="28"/>
          <w:szCs w:val="28"/>
          <w:lang w:eastAsia="uk-UA"/>
        </w:rPr>
      </w:pPr>
      <w:r w:rsidRPr="007E34E4">
        <w:rPr>
          <w:rFonts w:ascii="Times New Roman" w:hAnsi="Times New Roman"/>
          <w:sz w:val="28"/>
          <w:szCs w:val="28"/>
          <w:lang w:eastAsia="uk-UA"/>
        </w:rPr>
        <w:t>Ноутбук – 82</w:t>
      </w:r>
    </w:p>
    <w:p w14:paraId="6273E7AA" w14:textId="77777777" w:rsidR="007E34E4" w:rsidRPr="007E34E4" w:rsidRDefault="007E34E4" w:rsidP="007E34E4">
      <w:pPr>
        <w:numPr>
          <w:ilvl w:val="0"/>
          <w:numId w:val="1"/>
        </w:numPr>
        <w:ind w:left="1020" w:firstLine="0"/>
        <w:jc w:val="both"/>
        <w:textAlignment w:val="top"/>
        <w:rPr>
          <w:rFonts w:ascii="Times New Roman" w:hAnsi="Times New Roman"/>
          <w:sz w:val="28"/>
          <w:szCs w:val="28"/>
          <w:lang w:eastAsia="uk-UA"/>
        </w:rPr>
      </w:pPr>
      <w:r w:rsidRPr="007E34E4">
        <w:rPr>
          <w:rFonts w:ascii="Times New Roman" w:hAnsi="Times New Roman"/>
          <w:sz w:val="28"/>
          <w:szCs w:val="28"/>
          <w:lang w:eastAsia="uk-UA"/>
        </w:rPr>
        <w:t>Інтерактивна панель – 1</w:t>
      </w:r>
    </w:p>
    <w:p w14:paraId="138B4186" w14:textId="0208E945" w:rsidR="007E34E4" w:rsidRPr="007E34E4" w:rsidRDefault="007E34E4" w:rsidP="007E34E4">
      <w:pPr>
        <w:numPr>
          <w:ilvl w:val="0"/>
          <w:numId w:val="1"/>
        </w:numPr>
        <w:ind w:left="1020" w:firstLine="0"/>
        <w:jc w:val="both"/>
        <w:textAlignment w:val="top"/>
        <w:rPr>
          <w:rFonts w:ascii="Times New Roman" w:hAnsi="Times New Roman"/>
          <w:sz w:val="28"/>
          <w:szCs w:val="28"/>
          <w:lang w:eastAsia="uk-UA"/>
        </w:rPr>
      </w:pPr>
      <w:r w:rsidRPr="007E34E4">
        <w:rPr>
          <w:rFonts w:ascii="Times New Roman" w:hAnsi="Times New Roman"/>
          <w:sz w:val="28"/>
          <w:szCs w:val="28"/>
          <w:lang w:eastAsia="uk-UA"/>
        </w:rPr>
        <w:t>Планшет – 24</w:t>
      </w:r>
    </w:p>
    <w:p w14:paraId="605D6035" w14:textId="77777777" w:rsidR="007E34E4" w:rsidRPr="007E34E4" w:rsidRDefault="007E34E4" w:rsidP="007E34E4">
      <w:pPr>
        <w:numPr>
          <w:ilvl w:val="0"/>
          <w:numId w:val="1"/>
        </w:numPr>
        <w:ind w:left="1020" w:firstLine="0"/>
        <w:jc w:val="both"/>
        <w:textAlignment w:val="top"/>
        <w:rPr>
          <w:rFonts w:ascii="Times New Roman" w:hAnsi="Times New Roman"/>
          <w:sz w:val="28"/>
          <w:szCs w:val="28"/>
          <w:lang w:eastAsia="uk-UA"/>
        </w:rPr>
      </w:pPr>
      <w:r w:rsidRPr="007E34E4">
        <w:rPr>
          <w:rFonts w:ascii="Times New Roman" w:hAnsi="Times New Roman"/>
          <w:sz w:val="28"/>
          <w:szCs w:val="28"/>
          <w:lang w:eastAsia="uk-UA"/>
        </w:rPr>
        <w:t>Копіювальне обладнання – 31</w:t>
      </w:r>
    </w:p>
    <w:p w14:paraId="7940C9BC" w14:textId="77777777" w:rsidR="007E34E4" w:rsidRPr="007E34E4" w:rsidRDefault="007E34E4" w:rsidP="007E34E4">
      <w:pPr>
        <w:numPr>
          <w:ilvl w:val="0"/>
          <w:numId w:val="1"/>
        </w:numPr>
        <w:ind w:left="1020" w:firstLine="0"/>
        <w:jc w:val="both"/>
        <w:textAlignment w:val="top"/>
        <w:rPr>
          <w:rFonts w:ascii="Times New Roman" w:hAnsi="Times New Roman"/>
          <w:sz w:val="28"/>
          <w:szCs w:val="28"/>
          <w:lang w:eastAsia="uk-UA"/>
        </w:rPr>
      </w:pPr>
      <w:r w:rsidRPr="007E34E4">
        <w:rPr>
          <w:rFonts w:ascii="Times New Roman" w:hAnsi="Times New Roman"/>
          <w:sz w:val="28"/>
          <w:szCs w:val="28"/>
          <w:lang w:eastAsia="uk-UA"/>
        </w:rPr>
        <w:t>Акустична система – 6</w:t>
      </w:r>
    </w:p>
    <w:p w14:paraId="4588347F" w14:textId="77777777" w:rsidR="007E34E4" w:rsidRPr="007E34E4" w:rsidRDefault="007E34E4" w:rsidP="007E34E4">
      <w:pPr>
        <w:numPr>
          <w:ilvl w:val="0"/>
          <w:numId w:val="1"/>
        </w:numPr>
        <w:ind w:left="1020" w:firstLine="0"/>
        <w:jc w:val="both"/>
        <w:textAlignment w:val="top"/>
        <w:rPr>
          <w:rFonts w:ascii="Times New Roman" w:hAnsi="Times New Roman"/>
          <w:sz w:val="28"/>
          <w:szCs w:val="28"/>
          <w:lang w:eastAsia="uk-UA"/>
        </w:rPr>
      </w:pPr>
      <w:r w:rsidRPr="007E34E4">
        <w:rPr>
          <w:rFonts w:ascii="Times New Roman" w:hAnsi="Times New Roman"/>
          <w:sz w:val="28"/>
          <w:szCs w:val="28"/>
          <w:lang w:eastAsia="uk-UA"/>
        </w:rPr>
        <w:t>Телевізор – 9</w:t>
      </w:r>
    </w:p>
    <w:p w14:paraId="1552C814" w14:textId="77777777" w:rsidR="007E34E4" w:rsidRPr="007E34E4" w:rsidRDefault="007E34E4" w:rsidP="007E34E4">
      <w:pPr>
        <w:numPr>
          <w:ilvl w:val="0"/>
          <w:numId w:val="1"/>
        </w:numPr>
        <w:ind w:left="1020" w:firstLine="0"/>
        <w:jc w:val="both"/>
        <w:textAlignment w:val="top"/>
        <w:rPr>
          <w:rFonts w:ascii="Times New Roman" w:hAnsi="Times New Roman"/>
          <w:sz w:val="28"/>
          <w:szCs w:val="28"/>
          <w:lang w:eastAsia="uk-UA"/>
        </w:rPr>
      </w:pPr>
      <w:r w:rsidRPr="007E34E4">
        <w:rPr>
          <w:rFonts w:ascii="Times New Roman" w:hAnsi="Times New Roman"/>
          <w:sz w:val="28"/>
          <w:szCs w:val="28"/>
          <w:lang w:eastAsia="uk-UA"/>
        </w:rPr>
        <w:t xml:space="preserve">Комплект мультимедійного обладнання – 3 </w:t>
      </w:r>
    </w:p>
    <w:p w14:paraId="23D255E0" w14:textId="77777777" w:rsidR="007E34E4" w:rsidRPr="007E34E4" w:rsidRDefault="007E34E4" w:rsidP="007E34E4">
      <w:pPr>
        <w:numPr>
          <w:ilvl w:val="0"/>
          <w:numId w:val="1"/>
        </w:numPr>
        <w:ind w:left="1020" w:firstLine="0"/>
        <w:jc w:val="both"/>
        <w:textAlignment w:val="top"/>
        <w:rPr>
          <w:rFonts w:ascii="Times New Roman" w:hAnsi="Times New Roman"/>
          <w:sz w:val="28"/>
          <w:szCs w:val="28"/>
          <w:lang w:eastAsia="uk-UA"/>
        </w:rPr>
      </w:pPr>
      <w:proofErr w:type="spellStart"/>
      <w:r w:rsidRPr="007E34E4">
        <w:rPr>
          <w:rFonts w:ascii="Times New Roman" w:hAnsi="Times New Roman"/>
          <w:sz w:val="28"/>
          <w:szCs w:val="28"/>
          <w:lang w:eastAsia="uk-UA"/>
        </w:rPr>
        <w:t>Фотообладнання</w:t>
      </w:r>
      <w:proofErr w:type="spellEnd"/>
      <w:r w:rsidRPr="007E34E4">
        <w:rPr>
          <w:rFonts w:ascii="Times New Roman" w:hAnsi="Times New Roman"/>
          <w:sz w:val="28"/>
          <w:szCs w:val="28"/>
          <w:lang w:eastAsia="uk-UA"/>
        </w:rPr>
        <w:t xml:space="preserve"> – 14 </w:t>
      </w:r>
    </w:p>
    <w:p w14:paraId="5735251A" w14:textId="77777777" w:rsidR="007E34E4" w:rsidRPr="007E34E4" w:rsidRDefault="007E34E4" w:rsidP="007E34E4">
      <w:pPr>
        <w:numPr>
          <w:ilvl w:val="0"/>
          <w:numId w:val="2"/>
        </w:numPr>
        <w:ind w:left="1020" w:firstLine="0"/>
        <w:jc w:val="both"/>
        <w:textAlignment w:val="top"/>
        <w:rPr>
          <w:rFonts w:ascii="Times New Roman" w:hAnsi="Times New Roman"/>
          <w:sz w:val="28"/>
          <w:szCs w:val="28"/>
          <w:lang w:eastAsia="uk-UA"/>
        </w:rPr>
      </w:pPr>
      <w:r w:rsidRPr="007E34E4">
        <w:rPr>
          <w:rFonts w:ascii="Times New Roman" w:hAnsi="Times New Roman"/>
          <w:sz w:val="28"/>
          <w:szCs w:val="28"/>
          <w:lang w:eastAsia="uk-UA"/>
        </w:rPr>
        <w:t>Відеокамера – 5</w:t>
      </w:r>
    </w:p>
    <w:p w14:paraId="2CDD2F29" w14:textId="77777777" w:rsidR="007E34E4" w:rsidRPr="007E34E4" w:rsidRDefault="007E34E4" w:rsidP="007E34E4">
      <w:pPr>
        <w:numPr>
          <w:ilvl w:val="0"/>
          <w:numId w:val="2"/>
        </w:numPr>
        <w:ind w:left="1020" w:firstLine="0"/>
        <w:jc w:val="both"/>
        <w:textAlignment w:val="top"/>
        <w:rPr>
          <w:rFonts w:ascii="Times New Roman" w:hAnsi="Times New Roman"/>
          <w:sz w:val="28"/>
          <w:szCs w:val="28"/>
          <w:lang w:eastAsia="uk-UA"/>
        </w:rPr>
      </w:pPr>
      <w:proofErr w:type="spellStart"/>
      <w:r w:rsidRPr="007E34E4">
        <w:rPr>
          <w:rFonts w:ascii="Times New Roman" w:hAnsi="Times New Roman"/>
          <w:sz w:val="28"/>
          <w:szCs w:val="28"/>
          <w:lang w:eastAsia="uk-UA"/>
        </w:rPr>
        <w:t>Вебкамера</w:t>
      </w:r>
      <w:proofErr w:type="spellEnd"/>
      <w:r w:rsidRPr="007E34E4">
        <w:rPr>
          <w:rFonts w:ascii="Times New Roman" w:hAnsi="Times New Roman"/>
          <w:sz w:val="28"/>
          <w:szCs w:val="28"/>
          <w:lang w:eastAsia="uk-UA"/>
        </w:rPr>
        <w:t xml:space="preserve"> – 11 </w:t>
      </w:r>
    </w:p>
    <w:p w14:paraId="3C671422" w14:textId="77777777" w:rsidR="007E34E4" w:rsidRPr="007E34E4" w:rsidRDefault="007E34E4" w:rsidP="007E34E4">
      <w:pPr>
        <w:numPr>
          <w:ilvl w:val="0"/>
          <w:numId w:val="2"/>
        </w:numPr>
        <w:ind w:left="1020" w:firstLine="0"/>
        <w:jc w:val="both"/>
        <w:textAlignment w:val="top"/>
        <w:rPr>
          <w:rFonts w:ascii="Times New Roman" w:hAnsi="Times New Roman"/>
          <w:sz w:val="28"/>
          <w:szCs w:val="28"/>
          <w:lang w:eastAsia="uk-UA"/>
        </w:rPr>
      </w:pPr>
      <w:r w:rsidRPr="007E34E4">
        <w:rPr>
          <w:rFonts w:ascii="Times New Roman" w:hAnsi="Times New Roman"/>
          <w:sz w:val="28"/>
          <w:szCs w:val="28"/>
          <w:lang w:eastAsia="uk-UA"/>
        </w:rPr>
        <w:lastRenderedPageBreak/>
        <w:t>Побутова техніка та електроінструменти – 38</w:t>
      </w:r>
    </w:p>
    <w:p w14:paraId="597C26D4" w14:textId="77777777" w:rsidR="007E34E4" w:rsidRPr="007E34E4" w:rsidRDefault="007E34E4" w:rsidP="007E34E4">
      <w:pPr>
        <w:numPr>
          <w:ilvl w:val="0"/>
          <w:numId w:val="2"/>
        </w:numPr>
        <w:ind w:left="1020" w:firstLine="0"/>
        <w:jc w:val="both"/>
        <w:textAlignment w:val="top"/>
        <w:rPr>
          <w:rFonts w:ascii="Times New Roman" w:hAnsi="Times New Roman"/>
          <w:sz w:val="28"/>
          <w:szCs w:val="28"/>
          <w:lang w:eastAsia="uk-UA"/>
        </w:rPr>
      </w:pPr>
      <w:r w:rsidRPr="007E34E4">
        <w:rPr>
          <w:rFonts w:ascii="Times New Roman" w:hAnsi="Times New Roman"/>
          <w:sz w:val="28"/>
          <w:szCs w:val="28"/>
          <w:lang w:eastAsia="uk-UA"/>
        </w:rPr>
        <w:t xml:space="preserve">Джерело безперебійного живлення – 7 </w:t>
      </w:r>
    </w:p>
    <w:p w14:paraId="0AEA81FD" w14:textId="77777777" w:rsidR="007E34E4" w:rsidRPr="007E34E4" w:rsidRDefault="007E34E4" w:rsidP="007E34E4">
      <w:pPr>
        <w:numPr>
          <w:ilvl w:val="0"/>
          <w:numId w:val="2"/>
        </w:numPr>
        <w:ind w:left="1020" w:firstLine="0"/>
        <w:jc w:val="both"/>
        <w:textAlignment w:val="top"/>
        <w:rPr>
          <w:rFonts w:ascii="Times New Roman" w:hAnsi="Times New Roman"/>
          <w:sz w:val="28"/>
          <w:szCs w:val="28"/>
          <w:lang w:eastAsia="uk-UA"/>
        </w:rPr>
      </w:pPr>
      <w:r w:rsidRPr="007E34E4">
        <w:rPr>
          <w:rFonts w:ascii="Times New Roman" w:hAnsi="Times New Roman"/>
          <w:sz w:val="28"/>
          <w:szCs w:val="28"/>
          <w:lang w:eastAsia="uk-UA"/>
        </w:rPr>
        <w:t xml:space="preserve">Генератор – 5 </w:t>
      </w:r>
    </w:p>
    <w:p w14:paraId="61897AC2" w14:textId="77777777" w:rsidR="007E34E4" w:rsidRPr="00114913" w:rsidRDefault="007E34E4" w:rsidP="007E34E4">
      <w:pPr>
        <w:jc w:val="both"/>
        <w:textAlignment w:val="top"/>
        <w:rPr>
          <w:rFonts w:ascii="Times New Roman" w:hAnsi="Times New Roman"/>
          <w:sz w:val="28"/>
          <w:szCs w:val="28"/>
          <w:lang w:eastAsia="uk-UA"/>
        </w:rPr>
      </w:pPr>
      <w:r w:rsidRPr="00114913">
        <w:rPr>
          <w:rFonts w:ascii="Times New Roman" w:hAnsi="Times New Roman"/>
          <w:sz w:val="28"/>
          <w:szCs w:val="28"/>
          <w:lang w:eastAsia="uk-UA"/>
        </w:rPr>
        <w:t>Меблі</w:t>
      </w:r>
    </w:p>
    <w:p w14:paraId="723758FD" w14:textId="77777777" w:rsidR="007E34E4" w:rsidRPr="007E34E4" w:rsidRDefault="007E34E4" w:rsidP="007E34E4">
      <w:pPr>
        <w:numPr>
          <w:ilvl w:val="0"/>
          <w:numId w:val="3"/>
        </w:numPr>
        <w:ind w:left="1020" w:firstLine="0"/>
        <w:jc w:val="both"/>
        <w:textAlignment w:val="top"/>
        <w:rPr>
          <w:rFonts w:ascii="Times New Roman" w:hAnsi="Times New Roman"/>
          <w:sz w:val="28"/>
          <w:szCs w:val="28"/>
          <w:lang w:eastAsia="uk-UA"/>
        </w:rPr>
      </w:pPr>
      <w:r w:rsidRPr="007E34E4">
        <w:rPr>
          <w:rFonts w:ascii="Times New Roman" w:hAnsi="Times New Roman"/>
          <w:sz w:val="28"/>
          <w:szCs w:val="28"/>
          <w:lang w:eastAsia="uk-UA"/>
        </w:rPr>
        <w:t>Столи (різні) – 216</w:t>
      </w:r>
    </w:p>
    <w:p w14:paraId="505DCD0F" w14:textId="77777777" w:rsidR="007E34E4" w:rsidRPr="007E34E4" w:rsidRDefault="007E34E4" w:rsidP="007E34E4">
      <w:pPr>
        <w:numPr>
          <w:ilvl w:val="0"/>
          <w:numId w:val="3"/>
        </w:numPr>
        <w:ind w:left="1020" w:firstLine="0"/>
        <w:jc w:val="both"/>
        <w:textAlignment w:val="top"/>
        <w:rPr>
          <w:rFonts w:ascii="Times New Roman" w:hAnsi="Times New Roman"/>
          <w:sz w:val="28"/>
          <w:szCs w:val="28"/>
          <w:lang w:eastAsia="uk-UA"/>
        </w:rPr>
      </w:pPr>
      <w:r w:rsidRPr="007E34E4">
        <w:rPr>
          <w:rFonts w:ascii="Times New Roman" w:hAnsi="Times New Roman"/>
          <w:sz w:val="28"/>
          <w:szCs w:val="28"/>
          <w:lang w:eastAsia="uk-UA"/>
        </w:rPr>
        <w:t>Стільці (різні) – 352</w:t>
      </w:r>
    </w:p>
    <w:p w14:paraId="399088B3" w14:textId="77777777" w:rsidR="007E34E4" w:rsidRPr="007E34E4" w:rsidRDefault="007E34E4" w:rsidP="007E34E4">
      <w:pPr>
        <w:numPr>
          <w:ilvl w:val="0"/>
          <w:numId w:val="3"/>
        </w:numPr>
        <w:ind w:left="1020" w:firstLine="0"/>
        <w:jc w:val="both"/>
        <w:textAlignment w:val="top"/>
        <w:rPr>
          <w:rFonts w:ascii="Times New Roman" w:hAnsi="Times New Roman"/>
          <w:sz w:val="28"/>
          <w:szCs w:val="28"/>
          <w:lang w:eastAsia="uk-UA"/>
        </w:rPr>
      </w:pPr>
      <w:r w:rsidRPr="007E34E4">
        <w:rPr>
          <w:rFonts w:ascii="Times New Roman" w:hAnsi="Times New Roman"/>
          <w:sz w:val="28"/>
          <w:szCs w:val="28"/>
          <w:lang w:eastAsia="uk-UA"/>
        </w:rPr>
        <w:t xml:space="preserve">Дошки та </w:t>
      </w:r>
      <w:proofErr w:type="spellStart"/>
      <w:r w:rsidRPr="007E34E4">
        <w:rPr>
          <w:rFonts w:ascii="Times New Roman" w:hAnsi="Times New Roman"/>
          <w:sz w:val="28"/>
          <w:szCs w:val="28"/>
          <w:lang w:eastAsia="uk-UA"/>
        </w:rPr>
        <w:t>фліп</w:t>
      </w:r>
      <w:proofErr w:type="spellEnd"/>
      <w:r w:rsidRPr="007E34E4">
        <w:rPr>
          <w:rFonts w:ascii="Times New Roman" w:hAnsi="Times New Roman"/>
          <w:sz w:val="28"/>
          <w:szCs w:val="28"/>
          <w:lang w:eastAsia="uk-UA"/>
        </w:rPr>
        <w:t>-чарти – 10</w:t>
      </w:r>
    </w:p>
    <w:p w14:paraId="78D9031B" w14:textId="77777777" w:rsidR="007E34E4" w:rsidRPr="007E34E4" w:rsidRDefault="007E34E4" w:rsidP="007E34E4">
      <w:pPr>
        <w:numPr>
          <w:ilvl w:val="0"/>
          <w:numId w:val="3"/>
        </w:numPr>
        <w:ind w:left="1020" w:firstLine="0"/>
        <w:jc w:val="both"/>
        <w:textAlignment w:val="top"/>
        <w:rPr>
          <w:rFonts w:ascii="Times New Roman" w:hAnsi="Times New Roman"/>
          <w:sz w:val="28"/>
          <w:szCs w:val="28"/>
          <w:lang w:eastAsia="uk-UA"/>
        </w:rPr>
      </w:pPr>
      <w:r w:rsidRPr="007E34E4">
        <w:rPr>
          <w:rFonts w:ascii="Times New Roman" w:hAnsi="Times New Roman"/>
          <w:sz w:val="28"/>
          <w:szCs w:val="28"/>
          <w:lang w:eastAsia="uk-UA"/>
        </w:rPr>
        <w:t>Стенди (різні) – 46</w:t>
      </w:r>
    </w:p>
    <w:p w14:paraId="385918F9" w14:textId="77777777" w:rsidR="007E34E4" w:rsidRPr="007E34E4" w:rsidRDefault="007E34E4" w:rsidP="007E34E4">
      <w:pPr>
        <w:numPr>
          <w:ilvl w:val="0"/>
          <w:numId w:val="3"/>
        </w:numPr>
        <w:ind w:left="1020" w:firstLine="0"/>
        <w:jc w:val="both"/>
        <w:textAlignment w:val="top"/>
        <w:rPr>
          <w:rFonts w:ascii="Times New Roman" w:hAnsi="Times New Roman"/>
          <w:sz w:val="28"/>
          <w:szCs w:val="28"/>
          <w:lang w:eastAsia="uk-UA"/>
        </w:rPr>
      </w:pPr>
      <w:r w:rsidRPr="007E34E4">
        <w:rPr>
          <w:rFonts w:ascii="Times New Roman" w:hAnsi="Times New Roman"/>
          <w:sz w:val="28"/>
          <w:szCs w:val="28"/>
          <w:lang w:eastAsia="uk-UA"/>
        </w:rPr>
        <w:t xml:space="preserve">Банери (різні) – 32 </w:t>
      </w:r>
    </w:p>
    <w:p w14:paraId="4D1FCD2A" w14:textId="3A92B05E" w:rsidR="007E34E4" w:rsidRPr="007E34E4" w:rsidRDefault="007E34E4" w:rsidP="007E34E4">
      <w:pPr>
        <w:numPr>
          <w:ilvl w:val="0"/>
          <w:numId w:val="3"/>
        </w:numPr>
        <w:ind w:left="1020" w:firstLine="0"/>
        <w:jc w:val="both"/>
        <w:textAlignment w:val="top"/>
        <w:rPr>
          <w:rFonts w:ascii="Times New Roman" w:hAnsi="Times New Roman"/>
          <w:sz w:val="28"/>
          <w:szCs w:val="28"/>
          <w:lang w:eastAsia="uk-UA"/>
        </w:rPr>
      </w:pPr>
      <w:r w:rsidRPr="007E34E4">
        <w:rPr>
          <w:rFonts w:ascii="Times New Roman" w:hAnsi="Times New Roman"/>
          <w:sz w:val="28"/>
          <w:szCs w:val="28"/>
          <w:lang w:eastAsia="uk-UA"/>
        </w:rPr>
        <w:t>Мольберти – 50</w:t>
      </w:r>
    </w:p>
    <w:p w14:paraId="2BE5588F" w14:textId="1B1D3C4B" w:rsidR="007E34E4" w:rsidRDefault="007E34E4" w:rsidP="007E34E4">
      <w:pPr>
        <w:jc w:val="both"/>
        <w:textAlignment w:val="top"/>
        <w:rPr>
          <w:rFonts w:ascii="Times New Roman" w:hAnsi="Times New Roman"/>
          <w:color w:val="000000" w:themeColor="text1"/>
          <w:sz w:val="28"/>
          <w:szCs w:val="28"/>
        </w:rPr>
      </w:pPr>
      <w:r w:rsidRPr="007E34E4">
        <w:rPr>
          <w:rFonts w:ascii="Times New Roman" w:hAnsi="Times New Roman"/>
          <w:sz w:val="28"/>
          <w:szCs w:val="28"/>
          <w:lang w:eastAsia="uk-UA"/>
        </w:rPr>
        <w:t xml:space="preserve">          Крім того</w:t>
      </w:r>
      <w:r w:rsidR="00114913">
        <w:rPr>
          <w:rFonts w:ascii="Times New Roman" w:hAnsi="Times New Roman"/>
          <w:sz w:val="28"/>
          <w:szCs w:val="28"/>
          <w:lang w:eastAsia="uk-UA"/>
        </w:rPr>
        <w:t xml:space="preserve"> у Центрі</w:t>
      </w:r>
      <w:r w:rsidRPr="007E34E4">
        <w:rPr>
          <w:rFonts w:ascii="Times New Roman" w:hAnsi="Times New Roman"/>
          <w:sz w:val="28"/>
          <w:szCs w:val="28"/>
          <w:lang w:eastAsia="uk-UA"/>
        </w:rPr>
        <w:t xml:space="preserve"> наявні сценічні костюми, спортивний інвентар, швейні машинки, випалювачі по дереву, мікроскопи, </w:t>
      </w:r>
      <w:r w:rsidRPr="007E34E4">
        <w:rPr>
          <w:rFonts w:ascii="Times New Roman" w:hAnsi="Times New Roman"/>
          <w:sz w:val="28"/>
          <w:szCs w:val="28"/>
          <w:lang w:val="en-US" w:eastAsia="uk-UA"/>
        </w:rPr>
        <w:t>STEM</w:t>
      </w:r>
      <w:r w:rsidRPr="007E34E4">
        <w:rPr>
          <w:rFonts w:ascii="Times New Roman" w:hAnsi="Times New Roman"/>
          <w:sz w:val="28"/>
          <w:szCs w:val="28"/>
          <w:lang w:eastAsia="uk-UA"/>
        </w:rPr>
        <w:t xml:space="preserve">-обладнання, декоративні тварини, музичні інструменти та обладнання, катамарани, байдарки, велосипеди, намети, система електронної відмітки, конструктори </w:t>
      </w:r>
      <w:r w:rsidRPr="007E34E4">
        <w:rPr>
          <w:rFonts w:ascii="Times New Roman" w:hAnsi="Times New Roman"/>
          <w:sz w:val="28"/>
          <w:szCs w:val="28"/>
          <w:lang w:val="en-US" w:eastAsia="uk-UA"/>
        </w:rPr>
        <w:t>LEGO</w:t>
      </w:r>
      <w:r w:rsidRPr="007E34E4">
        <w:rPr>
          <w:rFonts w:ascii="Times New Roman" w:hAnsi="Times New Roman"/>
          <w:sz w:val="28"/>
          <w:szCs w:val="28"/>
          <w:lang w:eastAsia="uk-UA"/>
        </w:rPr>
        <w:t xml:space="preserve"> для забезпечення роботи гуртків різного профілю.            </w:t>
      </w:r>
    </w:p>
    <w:p w14:paraId="674FD49B" w14:textId="77777777" w:rsidR="007E34E4" w:rsidRDefault="007E34E4" w:rsidP="007E34E4">
      <w:pPr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</w:rPr>
        <w:t xml:space="preserve"> </w:t>
      </w:r>
      <w:r w:rsidRPr="00CF7313">
        <w:rPr>
          <w:rFonts w:ascii="Times New Roman" w:hAnsi="Times New Roman"/>
          <w:color w:val="000000" w:themeColor="text1"/>
          <w:sz w:val="28"/>
          <w:szCs w:val="28"/>
        </w:rPr>
        <w:t xml:space="preserve">Заняття гуртків, інших творчих об’єднань проводяться у трьох </w:t>
      </w:r>
      <w:r w:rsidRPr="00262B1E">
        <w:rPr>
          <w:rFonts w:ascii="Times New Roman" w:hAnsi="Times New Roman"/>
          <w:sz w:val="28"/>
          <w:szCs w:val="28"/>
        </w:rPr>
        <w:t xml:space="preserve">пристосованих приміщеннях </w:t>
      </w:r>
      <w:r w:rsidRPr="00CF7313">
        <w:rPr>
          <w:rFonts w:ascii="Times New Roman" w:hAnsi="Times New Roman"/>
          <w:color w:val="000000" w:themeColor="text1"/>
          <w:sz w:val="28"/>
          <w:szCs w:val="28"/>
        </w:rPr>
        <w:t xml:space="preserve">загальною площею близько 3000 </w:t>
      </w:r>
      <w:proofErr w:type="spellStart"/>
      <w:r w:rsidRPr="00CF7313">
        <w:rPr>
          <w:rFonts w:ascii="Times New Roman" w:hAnsi="Times New Roman"/>
          <w:color w:val="000000" w:themeColor="text1"/>
          <w:sz w:val="28"/>
          <w:szCs w:val="28"/>
        </w:rPr>
        <w:t>кв</w:t>
      </w:r>
      <w:proofErr w:type="spellEnd"/>
      <w:r w:rsidRPr="00CF7313">
        <w:rPr>
          <w:rFonts w:ascii="Times New Roman" w:hAnsi="Times New Roman"/>
          <w:color w:val="000000" w:themeColor="text1"/>
          <w:sz w:val="28"/>
          <w:szCs w:val="28"/>
        </w:rPr>
        <w:t xml:space="preserve">. метрів, у яких знаходяться сорок сім навчальних кабінетів, три лабораторії, п’ять майстерень, комп’ютерний клас, дві спортивні зали, </w:t>
      </w:r>
      <w:proofErr w:type="spellStart"/>
      <w:r w:rsidRPr="00CF7313">
        <w:rPr>
          <w:rFonts w:ascii="Times New Roman" w:hAnsi="Times New Roman"/>
          <w:color w:val="000000" w:themeColor="text1"/>
          <w:sz w:val="28"/>
          <w:szCs w:val="28"/>
        </w:rPr>
        <w:t>конференцзала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, бібліотека. </w:t>
      </w:r>
      <w:r w:rsidRPr="00CF7313">
        <w:rPr>
          <w:rFonts w:ascii="Times New Roman" w:hAnsi="Times New Roman"/>
          <w:color w:val="000000" w:themeColor="text1"/>
          <w:sz w:val="28"/>
          <w:szCs w:val="28"/>
        </w:rPr>
        <w:t>Практична робота вихованців здійснюється в живому куточку, теплиці, на навчально-дослідній земельній ділянці.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877B0">
        <w:rPr>
          <w:rFonts w:ascii="Times New Roman" w:eastAsiaTheme="minorHAnsi" w:hAnsi="Times New Roman"/>
          <w:sz w:val="28"/>
          <w:szCs w:val="28"/>
          <w:lang w:eastAsia="en-US"/>
        </w:rPr>
        <w:t xml:space="preserve">Майно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Центру</w:t>
      </w:r>
      <w:r w:rsidRPr="00C877B0">
        <w:rPr>
          <w:rFonts w:ascii="Times New Roman" w:eastAsiaTheme="minorHAnsi" w:hAnsi="Times New Roman"/>
          <w:sz w:val="28"/>
          <w:szCs w:val="28"/>
          <w:lang w:eastAsia="en-US"/>
        </w:rPr>
        <w:t xml:space="preserve"> закріплене за ним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на праві оперативного управління майна, що перебуває у спільній власності територіальних громад сіл, селищ, міст Сумської області.</w:t>
      </w:r>
    </w:p>
    <w:p w14:paraId="7C9C3092" w14:textId="06AA95BC" w:rsidR="007E34E4" w:rsidRDefault="007E34E4" w:rsidP="007E34E4">
      <w:pPr>
        <w:shd w:val="clear" w:color="auto" w:fill="FFFFFF"/>
        <w:jc w:val="both"/>
        <w:rPr>
          <w:rFonts w:ascii="Times New Roman" w:hAnsi="Times New Roman"/>
          <w:color w:val="FF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</w:t>
      </w:r>
      <w:r w:rsidRPr="00262B1E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Площа земельної ділянки для розміщення Центру становить 1, 1764 га</w:t>
      </w:r>
      <w:r w:rsidR="00E94319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; </w:t>
      </w:r>
      <w:r w:rsidRPr="00262B1E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площа земельної ділянки для розміщення еколого-натуралістичного відділу становить 1,8627 га</w:t>
      </w:r>
      <w:r w:rsidR="00E94319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.</w:t>
      </w:r>
    </w:p>
    <w:p w14:paraId="0F005CC9" w14:textId="77777777" w:rsidR="007E34E4" w:rsidRDefault="007E34E4" w:rsidP="007E34E4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E34E4">
        <w:rPr>
          <w:rStyle w:val="a5"/>
          <w:b w:val="0"/>
          <w:bCs w:val="0"/>
          <w:sz w:val="28"/>
          <w:szCs w:val="28"/>
        </w:rPr>
        <w:t>Головною метою діяльності Центру є забезпечення права дітей та учнівської молоді на якісну позашкільну освіту.</w:t>
      </w:r>
      <w:r>
        <w:rPr>
          <w:rStyle w:val="a5"/>
          <w:sz w:val="28"/>
          <w:szCs w:val="28"/>
        </w:rPr>
        <w:t xml:space="preserve"> </w:t>
      </w:r>
      <w:r w:rsidRPr="008B2D72">
        <w:rPr>
          <w:sz w:val="28"/>
          <w:szCs w:val="28"/>
        </w:rPr>
        <w:t>Для досягнення цієї мети реалізуються завдання, спрямовані на всебічний розвиток особистості, формування громадянської свідомості, патріотизму, поваги до Конституції України, прав і свобод людини, національних цінностей та традицій. Центр створює умови для інтелектуального, творчого, духовного, фізичного розвитку, соціалізації, професійного самовизначення та самореалізації здобувачів освіти.</w:t>
      </w:r>
      <w:r w:rsidRPr="008B2D72">
        <w:rPr>
          <w:sz w:val="28"/>
          <w:szCs w:val="28"/>
        </w:rPr>
        <w:br/>
        <w:t>Особлива увага приділяється вихованню відповідальності, свідомого ставлення до здоров’я та безпеки, розвитку навичок безпечної поведінки, організації змістовного дозвілля та підтримці обдарованої молоді.</w:t>
      </w:r>
    </w:p>
    <w:p w14:paraId="1BF4355B" w14:textId="77777777" w:rsidR="007E34E4" w:rsidRPr="00935E1F" w:rsidRDefault="007E34E4" w:rsidP="007E34E4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rFonts w:ascii="Roboto" w:hAnsi="Roboto"/>
          <w:color w:val="333333"/>
          <w:sz w:val="21"/>
          <w:szCs w:val="21"/>
        </w:rPr>
      </w:pPr>
      <w:r>
        <w:rPr>
          <w:sz w:val="28"/>
          <w:szCs w:val="28"/>
        </w:rPr>
        <w:t xml:space="preserve">У своїй діяльності Центр керується </w:t>
      </w:r>
      <w:r w:rsidRPr="00935E1F">
        <w:rPr>
          <w:color w:val="333333"/>
          <w:sz w:val="28"/>
          <w:szCs w:val="28"/>
          <w:bdr w:val="none" w:sz="0" w:space="0" w:color="auto" w:frame="1"/>
        </w:rPr>
        <w:t xml:space="preserve">Конституцією України, </w:t>
      </w:r>
      <w:r>
        <w:rPr>
          <w:color w:val="333333"/>
          <w:sz w:val="28"/>
          <w:szCs w:val="28"/>
          <w:bdr w:val="none" w:sz="0" w:space="0" w:color="auto" w:frame="1"/>
        </w:rPr>
        <w:t>з</w:t>
      </w:r>
      <w:r w:rsidRPr="00935E1F">
        <w:rPr>
          <w:color w:val="333333"/>
          <w:sz w:val="28"/>
          <w:szCs w:val="28"/>
          <w:bdr w:val="none" w:sz="0" w:space="0" w:color="auto" w:frame="1"/>
        </w:rPr>
        <w:t xml:space="preserve">аконами України «Про освіту», «Про </w:t>
      </w:r>
      <w:r>
        <w:rPr>
          <w:color w:val="333333"/>
          <w:sz w:val="28"/>
          <w:szCs w:val="28"/>
          <w:bdr w:val="none" w:sz="0" w:space="0" w:color="auto" w:frame="1"/>
        </w:rPr>
        <w:t>позашкільну освіту</w:t>
      </w:r>
      <w:r w:rsidRPr="00935E1F">
        <w:rPr>
          <w:color w:val="333333"/>
          <w:sz w:val="28"/>
          <w:szCs w:val="28"/>
          <w:bdr w:val="none" w:sz="0" w:space="0" w:color="auto" w:frame="1"/>
        </w:rPr>
        <w:t xml:space="preserve">», спеціальними законами, іншими актами законодавства у </w:t>
      </w:r>
      <w:r>
        <w:rPr>
          <w:color w:val="333333"/>
          <w:sz w:val="28"/>
          <w:szCs w:val="28"/>
          <w:bdr w:val="none" w:sz="0" w:space="0" w:color="auto" w:frame="1"/>
        </w:rPr>
        <w:t xml:space="preserve">галузі </w:t>
      </w:r>
      <w:r w:rsidRPr="00935E1F">
        <w:rPr>
          <w:color w:val="333333"/>
          <w:sz w:val="28"/>
          <w:szCs w:val="28"/>
          <w:bdr w:val="none" w:sz="0" w:space="0" w:color="auto" w:frame="1"/>
        </w:rPr>
        <w:t xml:space="preserve">освіти і науки, рішеннями </w:t>
      </w:r>
      <w:r>
        <w:rPr>
          <w:color w:val="333333"/>
          <w:sz w:val="28"/>
          <w:szCs w:val="28"/>
          <w:bdr w:val="none" w:sz="0" w:space="0" w:color="auto" w:frame="1"/>
        </w:rPr>
        <w:t>Сумської обласної ради, Департаменту освіти і науки Сумської обласної державної адміністрації</w:t>
      </w:r>
      <w:r w:rsidRPr="00935E1F">
        <w:rPr>
          <w:color w:val="333333"/>
          <w:sz w:val="28"/>
          <w:szCs w:val="28"/>
          <w:bdr w:val="none" w:sz="0" w:space="0" w:color="auto" w:frame="1"/>
        </w:rPr>
        <w:t>, Статутом</w:t>
      </w:r>
      <w:r>
        <w:rPr>
          <w:color w:val="333333"/>
          <w:sz w:val="28"/>
          <w:szCs w:val="28"/>
          <w:bdr w:val="none" w:sz="0" w:space="0" w:color="auto" w:frame="1"/>
        </w:rPr>
        <w:t xml:space="preserve"> Центру</w:t>
      </w:r>
      <w:r w:rsidRPr="00935E1F">
        <w:rPr>
          <w:color w:val="333333"/>
          <w:sz w:val="28"/>
          <w:szCs w:val="28"/>
          <w:bdr w:val="none" w:sz="0" w:space="0" w:color="auto" w:frame="1"/>
        </w:rPr>
        <w:t>.</w:t>
      </w:r>
    </w:p>
    <w:p w14:paraId="02AFAF97" w14:textId="77777777" w:rsidR="007E34E4" w:rsidRDefault="007E34E4" w:rsidP="007E34E4">
      <w:pPr>
        <w:shd w:val="clear" w:color="auto" w:fill="FFFFFF"/>
        <w:ind w:firstLine="567"/>
        <w:jc w:val="both"/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935E1F"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Мовою навчання і виховання 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>в</w:t>
      </w:r>
      <w:r w:rsidRPr="00935E1F"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Центрі </w:t>
      </w:r>
      <w:r w:rsidRPr="00935E1F"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>є державна мова. </w:t>
      </w:r>
    </w:p>
    <w:p w14:paraId="28EFEAEE" w14:textId="77777777" w:rsidR="007E34E4" w:rsidRPr="00CF7313" w:rsidRDefault="007E34E4" w:rsidP="007E34E4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Освітній процес у Центрі здійснюється за </w:t>
      </w:r>
      <w:r w:rsidRPr="00CF7313">
        <w:rPr>
          <w:rFonts w:ascii="Times New Roman" w:hAnsi="Times New Roman"/>
          <w:color w:val="000000" w:themeColor="text1"/>
          <w:sz w:val="28"/>
          <w:szCs w:val="28"/>
        </w:rPr>
        <w:t>Освітн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ьою програмою, що </w:t>
      </w:r>
      <w:r w:rsidRPr="00CF7313">
        <w:rPr>
          <w:rFonts w:ascii="Times New Roman" w:hAnsi="Times New Roman"/>
          <w:color w:val="000000" w:themeColor="text1"/>
          <w:sz w:val="28"/>
          <w:szCs w:val="28"/>
        </w:rPr>
        <w:t xml:space="preserve"> містить комплекс освітніх компонентів, спланованих і організованих закладом для набуття </w:t>
      </w:r>
      <w:r>
        <w:rPr>
          <w:rFonts w:ascii="Times New Roman" w:hAnsi="Times New Roman"/>
          <w:color w:val="000000" w:themeColor="text1"/>
          <w:sz w:val="28"/>
          <w:szCs w:val="28"/>
        </w:rPr>
        <w:t>здобувачами освіти</w:t>
      </w:r>
      <w:r w:rsidRPr="00717F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CF7313">
        <w:rPr>
          <w:rFonts w:ascii="Times New Roman" w:hAnsi="Times New Roman"/>
          <w:color w:val="000000" w:themeColor="text1"/>
          <w:sz w:val="28"/>
          <w:szCs w:val="28"/>
        </w:rPr>
        <w:t>компетентностей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F731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Її</w:t>
      </w:r>
      <w:r w:rsidRPr="00CF7313">
        <w:rPr>
          <w:rFonts w:ascii="Times New Roman" w:hAnsi="Times New Roman"/>
          <w:color w:val="000000" w:themeColor="text1"/>
          <w:sz w:val="28"/>
          <w:szCs w:val="28"/>
        </w:rPr>
        <w:t xml:space="preserve"> розроблен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CF7313">
        <w:rPr>
          <w:rFonts w:ascii="Times New Roman" w:hAnsi="Times New Roman"/>
          <w:color w:val="000000" w:themeColor="text1"/>
          <w:sz w:val="28"/>
          <w:szCs w:val="28"/>
        </w:rPr>
        <w:t xml:space="preserve"> на основі Типової освітньої програми закладу позашкільної освіти, затвердженої наказом Міністерства освіти і науки України від 05 січня 2021 року № 17, зареєстрованої </w:t>
      </w:r>
      <w:r w:rsidRPr="00CF7313">
        <w:rPr>
          <w:rFonts w:ascii="Times New Roman" w:hAnsi="Times New Roman"/>
          <w:color w:val="000000" w:themeColor="text1"/>
          <w:sz w:val="28"/>
          <w:szCs w:val="28"/>
        </w:rPr>
        <w:lastRenderedPageBreak/>
        <w:t>у Міністерстві юстиції України 11 березня 2021 року за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F7313">
        <w:rPr>
          <w:rFonts w:ascii="Times New Roman" w:hAnsi="Times New Roman"/>
          <w:color w:val="000000" w:themeColor="text1"/>
          <w:sz w:val="28"/>
          <w:szCs w:val="28"/>
        </w:rPr>
        <w:t>№ 308/35930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;     </w:t>
      </w:r>
      <w:r w:rsidRPr="00CF7313">
        <w:rPr>
          <w:rFonts w:ascii="Times New Roman" w:hAnsi="Times New Roman"/>
          <w:color w:val="000000" w:themeColor="text1"/>
          <w:sz w:val="28"/>
          <w:szCs w:val="28"/>
        </w:rPr>
        <w:t>відповідно до законів України «Про освіту», «Про позашкільну освіту», Положення про позашкільний навчальний заклад,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затвердженого постановою Кабінету Міністрів України  від </w:t>
      </w:r>
      <w:r w:rsidRPr="004B10FC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 xml:space="preserve">6 травня 2001 р. 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№</w:t>
      </w:r>
      <w:r w:rsidRPr="004B10FC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 xml:space="preserve"> 433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,</w:t>
      </w:r>
      <w:r>
        <w:rPr>
          <w:rFonts w:ascii="Consolas" w:hAnsi="Consolas"/>
          <w:color w:val="212529"/>
          <w:shd w:val="clear" w:color="auto" w:fill="FFFFFF"/>
        </w:rPr>
        <w:t xml:space="preserve"> </w:t>
      </w:r>
      <w:r w:rsidRPr="00CF7313">
        <w:rPr>
          <w:rFonts w:ascii="Times New Roman" w:hAnsi="Times New Roman"/>
          <w:color w:val="000000" w:themeColor="text1"/>
          <w:sz w:val="28"/>
          <w:szCs w:val="28"/>
        </w:rPr>
        <w:t xml:space="preserve">Положення про порядок організації індивідуальної та групової роботи в позашкільних навчальних закладах, затвердженого наказом Міністерства освіти і науки України від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</w:t>
      </w:r>
      <w:r w:rsidRPr="00CF7313">
        <w:rPr>
          <w:rFonts w:ascii="Times New Roman" w:hAnsi="Times New Roman"/>
          <w:color w:val="000000" w:themeColor="text1"/>
          <w:sz w:val="28"/>
          <w:szCs w:val="28"/>
        </w:rPr>
        <w:t xml:space="preserve">11 серпня 2004 р. № 651, зареєстрованого у Міністерстві юстиції України 20 серпня 2004 р. за № 1036/9635, Типового навчального плану для організації навчально-виховного процесу в позашкільних навчальних закладах системи Міністерства освіти і науки України, затвердженого наказом Міністерства освіти і науки України від 22.07.2008 р. № 676; освітніх запитів вихованців, учнів та їх батьків. </w:t>
      </w:r>
    </w:p>
    <w:p w14:paraId="17147359" w14:textId="77777777" w:rsidR="007E34E4" w:rsidRPr="00CF7313" w:rsidRDefault="007E34E4" w:rsidP="007E34E4">
      <w:pPr>
        <w:ind w:firstLine="567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CF7313">
        <w:rPr>
          <w:rFonts w:ascii="Times New Roman" w:hAnsi="Times New Roman"/>
          <w:color w:val="000000" w:themeColor="text1"/>
          <w:sz w:val="28"/>
          <w:szCs w:val="28"/>
        </w:rPr>
        <w:t xml:space="preserve">Освітній процес у Центрі </w:t>
      </w:r>
      <w:r>
        <w:rPr>
          <w:rFonts w:ascii="Times New Roman" w:hAnsi="Times New Roman"/>
          <w:color w:val="000000" w:themeColor="text1"/>
          <w:sz w:val="28"/>
          <w:szCs w:val="28"/>
        </w:rPr>
        <w:t>здійснюється протягом</w:t>
      </w:r>
      <w:r w:rsidRPr="00CF7313">
        <w:rPr>
          <w:rFonts w:ascii="Times New Roman" w:hAnsi="Times New Roman"/>
          <w:color w:val="000000" w:themeColor="text1"/>
          <w:sz w:val="28"/>
          <w:szCs w:val="28"/>
        </w:rPr>
        <w:t xml:space="preserve"> дв</w:t>
      </w:r>
      <w:r>
        <w:rPr>
          <w:rFonts w:ascii="Times New Roman" w:hAnsi="Times New Roman"/>
          <w:color w:val="000000" w:themeColor="text1"/>
          <w:sz w:val="28"/>
          <w:szCs w:val="28"/>
        </w:rPr>
        <w:t>ох</w:t>
      </w:r>
      <w:r w:rsidRPr="00CF7313">
        <w:rPr>
          <w:rFonts w:ascii="Times New Roman" w:hAnsi="Times New Roman"/>
          <w:color w:val="000000" w:themeColor="text1"/>
          <w:sz w:val="28"/>
          <w:szCs w:val="28"/>
        </w:rPr>
        <w:t xml:space="preserve"> навчальн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их </w:t>
      </w:r>
      <w:r w:rsidRPr="00CF7313">
        <w:rPr>
          <w:rFonts w:ascii="Times New Roman" w:hAnsi="Times New Roman"/>
          <w:color w:val="000000" w:themeColor="text1"/>
          <w:sz w:val="28"/>
          <w:szCs w:val="28"/>
        </w:rPr>
        <w:t>семестр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ів </w:t>
      </w:r>
      <w:r w:rsidRPr="00CF7313">
        <w:rPr>
          <w:rFonts w:ascii="Times New Roman" w:hAnsi="Times New Roman"/>
          <w:color w:val="000000" w:themeColor="text1"/>
          <w:sz w:val="28"/>
          <w:szCs w:val="28"/>
        </w:rPr>
        <w:t>та літн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ього </w:t>
      </w:r>
      <w:r w:rsidRPr="00CF7313">
        <w:rPr>
          <w:rFonts w:ascii="Times New Roman" w:hAnsi="Times New Roman"/>
          <w:color w:val="000000" w:themeColor="text1"/>
          <w:sz w:val="28"/>
          <w:szCs w:val="28"/>
        </w:rPr>
        <w:t>навчально-</w:t>
      </w:r>
      <w:proofErr w:type="spellStart"/>
      <w:r w:rsidRPr="00CF7313">
        <w:rPr>
          <w:rFonts w:ascii="Times New Roman" w:hAnsi="Times New Roman"/>
          <w:color w:val="000000" w:themeColor="text1"/>
          <w:sz w:val="28"/>
          <w:szCs w:val="28"/>
        </w:rPr>
        <w:t>дозвіллєв</w:t>
      </w:r>
      <w:r>
        <w:rPr>
          <w:rFonts w:ascii="Times New Roman" w:hAnsi="Times New Roman"/>
          <w:color w:val="000000" w:themeColor="text1"/>
          <w:sz w:val="28"/>
          <w:szCs w:val="28"/>
        </w:rPr>
        <w:t>ого</w:t>
      </w:r>
      <w:proofErr w:type="spellEnd"/>
      <w:r w:rsidRPr="00CF7313">
        <w:rPr>
          <w:rFonts w:ascii="Times New Roman" w:hAnsi="Times New Roman"/>
          <w:color w:val="000000" w:themeColor="text1"/>
          <w:sz w:val="28"/>
          <w:szCs w:val="28"/>
        </w:rPr>
        <w:t xml:space="preserve"> семестр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у. </w:t>
      </w:r>
      <w:r w:rsidRPr="00CF7313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Навчальний рівень гуртків, а також терміни навчання обумовлюються специфікою їх діяльності та навчальними програмами. Порядок організації діяльності гуртків базується на принципі наступності та відповідає особливостям одного з навчальних рівнів. </w:t>
      </w:r>
    </w:p>
    <w:p w14:paraId="0699E15F" w14:textId="77777777" w:rsidR="007E34E4" w:rsidRDefault="007E34E4" w:rsidP="007E34E4">
      <w:pPr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27719E">
        <w:rPr>
          <w:rFonts w:ascii="Times New Roman" w:eastAsia="Calibri" w:hAnsi="Times New Roman"/>
          <w:sz w:val="28"/>
          <w:szCs w:val="28"/>
        </w:rPr>
        <w:t xml:space="preserve">Освітній процес здійснюється за </w:t>
      </w:r>
      <w:r>
        <w:rPr>
          <w:rFonts w:ascii="Times New Roman" w:eastAsia="Calibri" w:hAnsi="Times New Roman"/>
          <w:sz w:val="28"/>
          <w:szCs w:val="28"/>
        </w:rPr>
        <w:t xml:space="preserve">типовими </w:t>
      </w:r>
      <w:r w:rsidRPr="0027719E">
        <w:rPr>
          <w:rFonts w:ascii="Times New Roman" w:eastAsia="Calibri" w:hAnsi="Times New Roman"/>
          <w:sz w:val="28"/>
          <w:szCs w:val="28"/>
        </w:rPr>
        <w:t xml:space="preserve">навчальними програмами, а також за </w:t>
      </w:r>
      <w:r>
        <w:rPr>
          <w:rFonts w:ascii="Times New Roman" w:eastAsia="Calibri" w:hAnsi="Times New Roman"/>
          <w:sz w:val="28"/>
          <w:szCs w:val="28"/>
        </w:rPr>
        <w:t xml:space="preserve">авторськими </w:t>
      </w:r>
      <w:r w:rsidRPr="0027719E">
        <w:rPr>
          <w:rFonts w:ascii="Times New Roman" w:eastAsia="Calibri" w:hAnsi="Times New Roman"/>
          <w:sz w:val="28"/>
          <w:szCs w:val="28"/>
        </w:rPr>
        <w:t>навчальними програмами, розробленими педагогами закладу</w:t>
      </w:r>
      <w:r>
        <w:rPr>
          <w:rFonts w:ascii="Times New Roman" w:eastAsia="Calibri" w:hAnsi="Times New Roman"/>
          <w:sz w:val="28"/>
          <w:szCs w:val="28"/>
        </w:rPr>
        <w:t xml:space="preserve"> та</w:t>
      </w:r>
      <w:r w:rsidRPr="0027719E">
        <w:rPr>
          <w:rFonts w:ascii="Times New Roman" w:eastAsia="Calibri" w:hAnsi="Times New Roman"/>
          <w:sz w:val="28"/>
          <w:szCs w:val="28"/>
        </w:rPr>
        <w:t xml:space="preserve"> затвердженими наказами Департаменту освіти і науки Сумської обл</w:t>
      </w:r>
      <w:r>
        <w:rPr>
          <w:rFonts w:ascii="Times New Roman" w:eastAsia="Calibri" w:hAnsi="Times New Roman"/>
          <w:sz w:val="28"/>
          <w:szCs w:val="28"/>
        </w:rPr>
        <w:t>асної державної адміністрації.</w:t>
      </w:r>
    </w:p>
    <w:p w14:paraId="5867AA4A" w14:textId="77777777" w:rsidR="007E34E4" w:rsidRDefault="007E34E4" w:rsidP="007E34E4">
      <w:pPr>
        <w:pStyle w:val="a4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  <w:sz w:val="21"/>
          <w:szCs w:val="21"/>
        </w:rPr>
      </w:pPr>
      <w:r>
        <w:rPr>
          <w:rFonts w:ascii="Antiqua" w:hAnsi="Antiqua"/>
          <w:color w:val="333333"/>
          <w:sz w:val="26"/>
          <w:szCs w:val="26"/>
          <w:bdr w:val="none" w:sz="0" w:space="0" w:color="auto" w:frame="1"/>
        </w:rPr>
        <w:t> </w:t>
      </w:r>
      <w:r>
        <w:rPr>
          <w:rFonts w:asciiTheme="minorHAnsi" w:hAnsiTheme="minorHAnsi"/>
          <w:color w:val="333333"/>
          <w:sz w:val="26"/>
          <w:szCs w:val="26"/>
          <w:bdr w:val="none" w:sz="0" w:space="0" w:color="auto" w:frame="1"/>
        </w:rPr>
        <w:t xml:space="preserve">    </w:t>
      </w:r>
      <w:r>
        <w:rPr>
          <w:color w:val="333333"/>
          <w:sz w:val="28"/>
          <w:szCs w:val="28"/>
          <w:bdr w:val="none" w:sz="0" w:space="0" w:color="auto" w:frame="1"/>
        </w:rPr>
        <w:t>Робота з безпеки життєдіяльності, охорони праці, виробничої санітарії, профілактики травматизму дітей у побуті та під час освітнього процесу визначається в діяльності педагогічного колективу Центру як одне з пріоритетних завдань і здійснюється відповідно до нормативних документів, що регламентують роботу закладу позашкільної освіти з цих питань.</w:t>
      </w:r>
    </w:p>
    <w:p w14:paraId="1BFCBC3E" w14:textId="77777777" w:rsidR="007E34E4" w:rsidRDefault="007E34E4" w:rsidP="007E34E4">
      <w:pPr>
        <w:ind w:firstLine="567"/>
        <w:jc w:val="both"/>
        <w:rPr>
          <w:rFonts w:ascii="Roboto" w:hAnsi="Roboto"/>
          <w:color w:val="333333"/>
          <w:sz w:val="21"/>
          <w:szCs w:val="21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З</w:t>
      </w:r>
      <w:r w:rsidRPr="00CF4563">
        <w:rPr>
          <w:rFonts w:ascii="Times New Roman" w:hAnsi="Times New Roman"/>
          <w:color w:val="000000" w:themeColor="text1"/>
          <w:sz w:val="28"/>
          <w:szCs w:val="28"/>
        </w:rPr>
        <w:t xml:space="preserve"> метою забезпечення комфортних умов праці та перебування здобувачів освіти </w:t>
      </w:r>
      <w:r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CF45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Центрі</w:t>
      </w:r>
      <w:r w:rsidRPr="00CF4563">
        <w:rPr>
          <w:rFonts w:ascii="Times New Roman" w:hAnsi="Times New Roman"/>
          <w:color w:val="000000" w:themeColor="text1"/>
          <w:sz w:val="28"/>
          <w:szCs w:val="28"/>
        </w:rPr>
        <w:t xml:space="preserve"> планово провод</w:t>
      </w:r>
      <w:r>
        <w:rPr>
          <w:rFonts w:ascii="Times New Roman" w:hAnsi="Times New Roman"/>
          <w:color w:val="000000" w:themeColor="text1"/>
          <w:sz w:val="28"/>
          <w:szCs w:val="28"/>
        </w:rPr>
        <w:t>яться</w:t>
      </w:r>
      <w:r w:rsidRPr="00CF4563">
        <w:rPr>
          <w:rFonts w:ascii="Times New Roman" w:hAnsi="Times New Roman"/>
          <w:color w:val="000000" w:themeColor="text1"/>
          <w:sz w:val="28"/>
          <w:szCs w:val="28"/>
        </w:rPr>
        <w:t xml:space="preserve"> інструктажі з питань охорони праці, цивільного захисту, пожежної безпеки та дій у надзвичайних ситуаціях, безпеки життєдіяльності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 </w:t>
      </w:r>
    </w:p>
    <w:p w14:paraId="49CE4474" w14:textId="7F3A5829" w:rsidR="007E34E4" w:rsidRDefault="007E34E4" w:rsidP="007E34E4">
      <w:pPr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F4563">
        <w:rPr>
          <w:rFonts w:ascii="Times New Roman" w:hAnsi="Times New Roman"/>
          <w:color w:val="000000" w:themeColor="text1"/>
          <w:sz w:val="28"/>
          <w:szCs w:val="28"/>
        </w:rPr>
        <w:t xml:space="preserve">Для забезпечення безпекової складової під час освітнього процесу </w:t>
      </w:r>
      <w:r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CF45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Центрі</w:t>
      </w:r>
      <w:r w:rsidRPr="00CF4563">
        <w:rPr>
          <w:rFonts w:ascii="Times New Roman" w:hAnsi="Times New Roman"/>
          <w:color w:val="000000" w:themeColor="text1"/>
          <w:sz w:val="28"/>
          <w:szCs w:val="28"/>
        </w:rPr>
        <w:t xml:space="preserve"> для здобувачів освіти та працівників облаштоване найпростіше укриття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CF4563">
        <w:rPr>
          <w:rFonts w:ascii="Times New Roman" w:hAnsi="Times New Roman"/>
          <w:color w:val="000000" w:themeColor="text1"/>
          <w:sz w:val="28"/>
          <w:szCs w:val="28"/>
        </w:rPr>
        <w:t>Керівниками гуртків пров</w:t>
      </w:r>
      <w:r>
        <w:rPr>
          <w:rFonts w:ascii="Times New Roman" w:hAnsi="Times New Roman"/>
          <w:color w:val="000000" w:themeColor="text1"/>
          <w:sz w:val="28"/>
          <w:szCs w:val="28"/>
        </w:rPr>
        <w:t>одяться</w:t>
      </w:r>
      <w:r w:rsidRPr="00CF4563">
        <w:rPr>
          <w:rFonts w:ascii="Times New Roman" w:hAnsi="Times New Roman"/>
          <w:color w:val="000000" w:themeColor="text1"/>
          <w:sz w:val="28"/>
          <w:szCs w:val="28"/>
        </w:rPr>
        <w:t xml:space="preserve"> інструктажі, практичні тренування зі здобувачами освіти щодо дій у разі оголошення сигналу «Повітряна тривога», загрози виникнення надзвичайної ситуації воєнного характеру або терористичного акту, </w:t>
      </w:r>
      <w:r>
        <w:rPr>
          <w:rFonts w:ascii="Times New Roman" w:hAnsi="Times New Roman"/>
          <w:color w:val="000000" w:themeColor="text1"/>
          <w:sz w:val="28"/>
          <w:szCs w:val="28"/>
        </w:rPr>
        <w:t>зокрема</w:t>
      </w:r>
      <w:r w:rsidRPr="00CF4563">
        <w:rPr>
          <w:rFonts w:ascii="Times New Roman" w:hAnsi="Times New Roman"/>
          <w:color w:val="000000" w:themeColor="text1"/>
          <w:sz w:val="28"/>
          <w:szCs w:val="28"/>
        </w:rPr>
        <w:t xml:space="preserve"> про правила поведінки під час переміщення до укриття та під час знаходження </w:t>
      </w:r>
      <w:r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CF4563">
        <w:rPr>
          <w:rFonts w:ascii="Times New Roman" w:hAnsi="Times New Roman"/>
          <w:color w:val="000000" w:themeColor="text1"/>
          <w:sz w:val="28"/>
          <w:szCs w:val="28"/>
        </w:rPr>
        <w:t xml:space="preserve"> ньому.</w:t>
      </w:r>
      <w:r w:rsidRPr="0023563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14:paraId="0924FD3F" w14:textId="77777777" w:rsidR="007E34E4" w:rsidRPr="00CF4563" w:rsidRDefault="007E34E4" w:rsidP="007E34E4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877B0">
        <w:rPr>
          <w:rFonts w:ascii="Times New Roman" w:eastAsiaTheme="minorHAnsi" w:hAnsi="Times New Roman"/>
          <w:sz w:val="28"/>
          <w:szCs w:val="28"/>
          <w:lang w:eastAsia="en-US"/>
        </w:rPr>
        <w:t>Усі працівники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Центру </w:t>
      </w:r>
      <w:r w:rsidRPr="00C877B0">
        <w:rPr>
          <w:rFonts w:ascii="Times New Roman" w:eastAsiaTheme="minorHAnsi" w:hAnsi="Times New Roman"/>
          <w:sz w:val="28"/>
          <w:szCs w:val="28"/>
          <w:lang w:eastAsia="en-US"/>
        </w:rPr>
        <w:t xml:space="preserve">працюють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відповідно до </w:t>
      </w:r>
      <w:r w:rsidRPr="00C877B0">
        <w:rPr>
          <w:rFonts w:ascii="Times New Roman" w:eastAsiaTheme="minorHAnsi" w:hAnsi="Times New Roman"/>
          <w:sz w:val="28"/>
          <w:szCs w:val="28"/>
          <w:lang w:eastAsia="en-US"/>
        </w:rPr>
        <w:t>посадових інструкцій та інструкцій з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877B0">
        <w:rPr>
          <w:rFonts w:ascii="Times New Roman" w:eastAsiaTheme="minorHAnsi" w:hAnsi="Times New Roman"/>
          <w:sz w:val="28"/>
          <w:szCs w:val="28"/>
          <w:lang w:eastAsia="en-US"/>
        </w:rPr>
        <w:t xml:space="preserve">охорони праці. </w:t>
      </w:r>
    </w:p>
    <w:p w14:paraId="6B140AF6" w14:textId="77777777" w:rsidR="007E34E4" w:rsidRDefault="007E34E4" w:rsidP="007E34E4">
      <w:pPr>
        <w:pStyle w:val="a4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  <w:sz w:val="21"/>
          <w:szCs w:val="21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         </w:t>
      </w:r>
      <w:r>
        <w:rPr>
          <w:color w:val="000000"/>
          <w:sz w:val="28"/>
          <w:szCs w:val="28"/>
          <w:bdr w:val="none" w:sz="0" w:space="0" w:color="auto" w:frame="1"/>
        </w:rPr>
        <w:t xml:space="preserve">Приміщення закладу забезпечені первинними засобами пожежогасіння: вогнегасниками, пожежним інвентарем (пожежною шафою, яка укомплектована згідно вимог, ящиком  з піском тощо). У Центрі наявні  плани евакуації.  </w:t>
      </w: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</w:p>
    <w:p w14:paraId="7024104B" w14:textId="3B9B2F6C" w:rsidR="00AA093F" w:rsidRDefault="007E34E4" w:rsidP="00E94319">
      <w:pPr>
        <w:pStyle w:val="a4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  <w:bdr w:val="none" w:sz="0" w:space="0" w:color="auto" w:frame="1"/>
        </w:rPr>
        <w:t xml:space="preserve">         </w:t>
      </w:r>
      <w:r w:rsidRPr="00DC232A">
        <w:rPr>
          <w:sz w:val="28"/>
          <w:szCs w:val="28"/>
          <w:bdr w:val="none" w:sz="0" w:space="0" w:color="auto" w:frame="1"/>
        </w:rPr>
        <w:t>Центр має</w:t>
      </w:r>
      <w:r w:rsidRPr="00DC232A">
        <w:rPr>
          <w:sz w:val="28"/>
          <w:szCs w:val="28"/>
          <w:bdr w:val="none" w:sz="0" w:space="0" w:color="auto" w:frame="1"/>
          <w:shd w:val="clear" w:color="auto" w:fill="FFFFFF"/>
        </w:rPr>
        <w:t xml:space="preserve"> офіційний </w:t>
      </w:r>
      <w:proofErr w:type="spellStart"/>
      <w:r w:rsidRPr="00DC232A">
        <w:rPr>
          <w:sz w:val="28"/>
          <w:szCs w:val="28"/>
          <w:bdr w:val="none" w:sz="0" w:space="0" w:color="auto" w:frame="1"/>
          <w:shd w:val="clear" w:color="auto" w:fill="FFFFFF"/>
        </w:rPr>
        <w:t>вебсайт</w:t>
      </w:r>
      <w:proofErr w:type="spellEnd"/>
      <w:r w:rsidRPr="00DC232A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hyperlink r:id="rId5" w:history="1">
        <w:r w:rsidRPr="0023563B">
          <w:rPr>
            <w:rStyle w:val="a3"/>
            <w:snapToGrid w:val="0"/>
            <w:sz w:val="28"/>
            <w:szCs w:val="28"/>
          </w:rPr>
          <w:t>www.ocpo.sumy.ua</w:t>
        </w:r>
      </w:hyperlink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Pr="00DC232A">
        <w:rPr>
          <w:sz w:val="28"/>
          <w:szCs w:val="28"/>
          <w:bdr w:val="none" w:sz="0" w:space="0" w:color="auto" w:frame="1"/>
          <w:shd w:val="clear" w:color="auto" w:fill="FFFFFF"/>
        </w:rPr>
        <w:t>на якому розміщено інформацію про його діяльність і надано відк</w:t>
      </w:r>
      <w:r w:rsidR="00E94319">
        <w:rPr>
          <w:sz w:val="28"/>
          <w:szCs w:val="28"/>
          <w:bdr w:val="none" w:sz="0" w:space="0" w:color="auto" w:frame="1"/>
          <w:shd w:val="clear" w:color="auto" w:fill="FFFFFF"/>
        </w:rPr>
        <w:t>ритий</w:t>
      </w:r>
      <w:r w:rsidRPr="00DC232A">
        <w:rPr>
          <w:sz w:val="28"/>
          <w:szCs w:val="28"/>
          <w:bdr w:val="none" w:sz="0" w:space="0" w:color="auto" w:frame="1"/>
          <w:shd w:val="clear" w:color="auto" w:fill="FFFFFF"/>
        </w:rPr>
        <w:t xml:space="preserve"> доступ до </w:t>
      </w:r>
      <w:bookmarkStart w:id="0" w:name="n445"/>
      <w:bookmarkEnd w:id="0"/>
      <w:r w:rsidRPr="00DC232A">
        <w:rPr>
          <w:sz w:val="28"/>
          <w:szCs w:val="28"/>
          <w:bdr w:val="none" w:sz="0" w:space="0" w:color="auto" w:frame="1"/>
          <w:shd w:val="clear" w:color="auto" w:fill="FFFFFF"/>
        </w:rPr>
        <w:t xml:space="preserve">визначених Законом України «Про освіту» документів. </w:t>
      </w:r>
    </w:p>
    <w:sectPr w:rsidR="00AA09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6032A"/>
    <w:multiLevelType w:val="multilevel"/>
    <w:tmpl w:val="1E16A6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C61081"/>
    <w:multiLevelType w:val="multilevel"/>
    <w:tmpl w:val="B61E41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231F9E"/>
    <w:multiLevelType w:val="multilevel"/>
    <w:tmpl w:val="37227A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673"/>
    <w:rsid w:val="000C3D61"/>
    <w:rsid w:val="00114913"/>
    <w:rsid w:val="003943E9"/>
    <w:rsid w:val="007E34E4"/>
    <w:rsid w:val="00912673"/>
    <w:rsid w:val="009429AD"/>
    <w:rsid w:val="00AA093F"/>
    <w:rsid w:val="00DC35B7"/>
    <w:rsid w:val="00E2658C"/>
    <w:rsid w:val="00E9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EECB4"/>
  <w15:chartTrackingRefBased/>
  <w15:docId w15:val="{F5FAC247-C175-41D2-82B9-21343643C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34E4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E34E4"/>
    <w:rPr>
      <w:color w:val="0000FF"/>
      <w:u w:val="single"/>
    </w:rPr>
  </w:style>
  <w:style w:type="paragraph" w:customStyle="1" w:styleId="rvps2">
    <w:name w:val="rvps2"/>
    <w:basedOn w:val="a"/>
    <w:rsid w:val="007E34E4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4">
    <w:name w:val="Normal (Web)"/>
    <w:basedOn w:val="a"/>
    <w:uiPriority w:val="99"/>
    <w:unhideWhenUsed/>
    <w:rsid w:val="007E34E4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7E34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cpo.sumy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5340</Words>
  <Characters>3044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Кудрявцева</dc:creator>
  <cp:keywords/>
  <dc:description/>
  <cp:lastModifiedBy>Яна Кудрявцева</cp:lastModifiedBy>
  <cp:revision>8</cp:revision>
  <dcterms:created xsi:type="dcterms:W3CDTF">2025-07-10T08:08:00Z</dcterms:created>
  <dcterms:modified xsi:type="dcterms:W3CDTF">2025-07-21T07:56:00Z</dcterms:modified>
</cp:coreProperties>
</file>